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3A616D73" wp14:editId="46B0B79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CB2799" w14:textId="0A738083" w:rsidR="003B5733" w:rsidRPr="003B5733" w:rsidRDefault="00677E89" w:rsidP="003B5733">
            <w:pPr>
              <w:pStyle w:val="Documenttitle"/>
            </w:pPr>
            <w:r>
              <w:t xml:space="preserve">Community information </w:t>
            </w:r>
            <w:r w:rsidR="00F420BA">
              <w:t>–</w:t>
            </w:r>
            <w:r>
              <w:t xml:space="preserve"> </w:t>
            </w:r>
            <w:r w:rsidR="0036532D">
              <w:t>Storms</w:t>
            </w:r>
          </w:p>
        </w:tc>
      </w:tr>
      <w:tr w:rsidR="003B5733" w14:paraId="765A1D8F" w14:textId="77777777" w:rsidTr="00B07FF7">
        <w:tc>
          <w:tcPr>
            <w:tcW w:w="10348" w:type="dxa"/>
          </w:tcPr>
          <w:p w14:paraId="28E50E16" w14:textId="0D3B47BC" w:rsidR="003B5733" w:rsidRPr="00A1389F" w:rsidRDefault="00E91337">
            <w:pPr>
              <w:pStyle w:val="Documentsubtitle"/>
            </w:pPr>
            <w:r>
              <w:t xml:space="preserve">Information for communities impacted by </w:t>
            </w:r>
            <w:r w:rsidR="0036532D">
              <w:t xml:space="preserve">storms </w:t>
            </w:r>
            <w:r>
              <w:t>– February 2024</w:t>
            </w:r>
          </w:p>
        </w:tc>
      </w:tr>
      <w:tr w:rsidR="003B5733" w14:paraId="26A5AC70" w14:textId="77777777" w:rsidTr="00B07FF7">
        <w:tc>
          <w:tcPr>
            <w:tcW w:w="10348" w:type="dxa"/>
          </w:tcPr>
          <w:p w14:paraId="7A2CE04C" w14:textId="77777777" w:rsidR="003B5733" w:rsidRPr="001E5058" w:rsidRDefault="001C2A5D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3F30C3">
              <w:t>OFFICIAL</w:t>
            </w:r>
            <w:r>
              <w:fldChar w:fldCharType="end"/>
            </w:r>
          </w:p>
        </w:tc>
      </w:tr>
    </w:tbl>
    <w:p w14:paraId="3CD4FCA9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5E033E91" w14:textId="2C689A9F" w:rsidR="001C2A5D" w:rsidRPr="001C2A5D" w:rsidRDefault="00AD784C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:lang w:eastAsia="en-AU"/>
          <w14:ligatures w14:val="standardContextual"/>
        </w:rPr>
      </w:pPr>
      <w:r w:rsidRPr="009D0E4F">
        <w:rPr>
          <w:b w:val="0"/>
          <w:bCs/>
        </w:rPr>
        <w:fldChar w:fldCharType="begin"/>
      </w:r>
      <w:r w:rsidRPr="009D0E4F">
        <w:rPr>
          <w:b w:val="0"/>
          <w:bCs/>
        </w:rPr>
        <w:instrText xml:space="preserve"> TOC \h \z \t "Heading 1,1,Heading 2,2" </w:instrText>
      </w:r>
      <w:r w:rsidRPr="009D0E4F">
        <w:rPr>
          <w:b w:val="0"/>
          <w:bCs/>
        </w:rPr>
        <w:fldChar w:fldCharType="separate"/>
      </w:r>
      <w:hyperlink w:anchor="_Toc159337358" w:history="1">
        <w:r w:rsidR="001C2A5D" w:rsidRPr="001C2A5D">
          <w:rPr>
            <w:rStyle w:val="Hyperlink"/>
            <w:b w:val="0"/>
            <w:bCs/>
          </w:rPr>
          <w:t>Power outages and food safety</w:t>
        </w:r>
        <w:r w:rsidR="001C2A5D" w:rsidRPr="001C2A5D">
          <w:rPr>
            <w:b w:val="0"/>
            <w:bCs/>
            <w:webHidden/>
          </w:rPr>
          <w:tab/>
        </w:r>
        <w:r w:rsidR="001C2A5D" w:rsidRPr="001C2A5D">
          <w:rPr>
            <w:b w:val="0"/>
            <w:bCs/>
            <w:webHidden/>
          </w:rPr>
          <w:fldChar w:fldCharType="begin"/>
        </w:r>
        <w:r w:rsidR="001C2A5D" w:rsidRPr="001C2A5D">
          <w:rPr>
            <w:b w:val="0"/>
            <w:bCs/>
            <w:webHidden/>
          </w:rPr>
          <w:instrText xml:space="preserve"> PAGEREF _Toc159337358 \h </w:instrText>
        </w:r>
        <w:r w:rsidR="001C2A5D" w:rsidRPr="001C2A5D">
          <w:rPr>
            <w:b w:val="0"/>
            <w:bCs/>
            <w:webHidden/>
          </w:rPr>
        </w:r>
        <w:r w:rsidR="001C2A5D" w:rsidRPr="001C2A5D">
          <w:rPr>
            <w:b w:val="0"/>
            <w:bCs/>
            <w:webHidden/>
          </w:rPr>
          <w:fldChar w:fldCharType="separate"/>
        </w:r>
        <w:r w:rsidR="001C2A5D" w:rsidRPr="001C2A5D">
          <w:rPr>
            <w:b w:val="0"/>
            <w:bCs/>
            <w:webHidden/>
          </w:rPr>
          <w:t>1</w:t>
        </w:r>
        <w:r w:rsidR="001C2A5D" w:rsidRPr="001C2A5D">
          <w:rPr>
            <w:b w:val="0"/>
            <w:bCs/>
            <w:webHidden/>
          </w:rPr>
          <w:fldChar w:fldCharType="end"/>
        </w:r>
      </w:hyperlink>
    </w:p>
    <w:p w14:paraId="3D8435DD" w14:textId="67D71128" w:rsidR="001C2A5D" w:rsidRPr="001C2A5D" w:rsidRDefault="001C2A5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:lang w:eastAsia="en-AU"/>
          <w14:ligatures w14:val="standardContextual"/>
        </w:rPr>
      </w:pPr>
      <w:hyperlink w:anchor="_Toc159337359" w:history="1">
        <w:r w:rsidRPr="001C2A5D">
          <w:rPr>
            <w:rStyle w:val="Hyperlink"/>
            <w:b w:val="0"/>
            <w:bCs/>
          </w:rPr>
          <w:t>Ladder safety tips</w:t>
        </w:r>
        <w:r w:rsidRPr="001C2A5D">
          <w:rPr>
            <w:b w:val="0"/>
            <w:bCs/>
            <w:webHidden/>
          </w:rPr>
          <w:tab/>
        </w:r>
        <w:r w:rsidRPr="001C2A5D">
          <w:rPr>
            <w:b w:val="0"/>
            <w:bCs/>
            <w:webHidden/>
          </w:rPr>
          <w:fldChar w:fldCharType="begin"/>
        </w:r>
        <w:r w:rsidRPr="001C2A5D">
          <w:rPr>
            <w:b w:val="0"/>
            <w:bCs/>
            <w:webHidden/>
          </w:rPr>
          <w:instrText xml:space="preserve"> PAGEREF _Toc159337359 \h </w:instrText>
        </w:r>
        <w:r w:rsidRPr="001C2A5D">
          <w:rPr>
            <w:b w:val="0"/>
            <w:bCs/>
            <w:webHidden/>
          </w:rPr>
        </w:r>
        <w:r w:rsidRPr="001C2A5D">
          <w:rPr>
            <w:b w:val="0"/>
            <w:bCs/>
            <w:webHidden/>
          </w:rPr>
          <w:fldChar w:fldCharType="separate"/>
        </w:r>
        <w:r w:rsidRPr="001C2A5D">
          <w:rPr>
            <w:b w:val="0"/>
            <w:bCs/>
            <w:webHidden/>
          </w:rPr>
          <w:t>2</w:t>
        </w:r>
        <w:r w:rsidRPr="001C2A5D">
          <w:rPr>
            <w:b w:val="0"/>
            <w:bCs/>
            <w:webHidden/>
          </w:rPr>
          <w:fldChar w:fldCharType="end"/>
        </w:r>
      </w:hyperlink>
    </w:p>
    <w:p w14:paraId="14133C6D" w14:textId="58B4E64B" w:rsidR="001C2A5D" w:rsidRPr="001C2A5D" w:rsidRDefault="001C2A5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:lang w:eastAsia="en-AU"/>
          <w14:ligatures w14:val="standardContextual"/>
        </w:rPr>
      </w:pPr>
      <w:hyperlink w:anchor="_Toc159337360" w:history="1">
        <w:r w:rsidRPr="001C2A5D">
          <w:rPr>
            <w:rStyle w:val="Hyperlink"/>
            <w:b w:val="0"/>
            <w:bCs/>
          </w:rPr>
          <w:t>Gardening equipment safety</w:t>
        </w:r>
        <w:r w:rsidRPr="001C2A5D">
          <w:rPr>
            <w:b w:val="0"/>
            <w:bCs/>
            <w:webHidden/>
          </w:rPr>
          <w:tab/>
        </w:r>
        <w:r w:rsidRPr="001C2A5D">
          <w:rPr>
            <w:b w:val="0"/>
            <w:bCs/>
            <w:webHidden/>
          </w:rPr>
          <w:fldChar w:fldCharType="begin"/>
        </w:r>
        <w:r w:rsidRPr="001C2A5D">
          <w:rPr>
            <w:b w:val="0"/>
            <w:bCs/>
            <w:webHidden/>
          </w:rPr>
          <w:instrText xml:space="preserve"> PAGEREF _Toc159337360 \h </w:instrText>
        </w:r>
        <w:r w:rsidRPr="001C2A5D">
          <w:rPr>
            <w:b w:val="0"/>
            <w:bCs/>
            <w:webHidden/>
          </w:rPr>
        </w:r>
        <w:r w:rsidRPr="001C2A5D">
          <w:rPr>
            <w:b w:val="0"/>
            <w:bCs/>
            <w:webHidden/>
          </w:rPr>
          <w:fldChar w:fldCharType="separate"/>
        </w:r>
        <w:r w:rsidRPr="001C2A5D">
          <w:rPr>
            <w:b w:val="0"/>
            <w:bCs/>
            <w:webHidden/>
          </w:rPr>
          <w:t>2</w:t>
        </w:r>
        <w:r w:rsidRPr="001C2A5D">
          <w:rPr>
            <w:b w:val="0"/>
            <w:bCs/>
            <w:webHidden/>
          </w:rPr>
          <w:fldChar w:fldCharType="end"/>
        </w:r>
      </w:hyperlink>
    </w:p>
    <w:p w14:paraId="4101CC9B" w14:textId="5EAC463D" w:rsidR="001C2A5D" w:rsidRPr="001C2A5D" w:rsidRDefault="001C2A5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:lang w:eastAsia="en-AU"/>
          <w14:ligatures w14:val="standardContextual"/>
        </w:rPr>
      </w:pPr>
      <w:hyperlink w:anchor="_Toc159337361" w:history="1">
        <w:r w:rsidRPr="001C2A5D">
          <w:rPr>
            <w:rStyle w:val="Hyperlink"/>
            <w:b w:val="0"/>
            <w:bCs/>
          </w:rPr>
          <w:t>Mould removal at home</w:t>
        </w:r>
        <w:r w:rsidRPr="001C2A5D">
          <w:rPr>
            <w:b w:val="0"/>
            <w:bCs/>
            <w:webHidden/>
          </w:rPr>
          <w:tab/>
        </w:r>
        <w:r w:rsidRPr="001C2A5D">
          <w:rPr>
            <w:b w:val="0"/>
            <w:bCs/>
            <w:webHidden/>
          </w:rPr>
          <w:fldChar w:fldCharType="begin"/>
        </w:r>
        <w:r w:rsidRPr="001C2A5D">
          <w:rPr>
            <w:b w:val="0"/>
            <w:bCs/>
            <w:webHidden/>
          </w:rPr>
          <w:instrText xml:space="preserve"> PAGEREF _Toc159337361 \h </w:instrText>
        </w:r>
        <w:r w:rsidRPr="001C2A5D">
          <w:rPr>
            <w:b w:val="0"/>
            <w:bCs/>
            <w:webHidden/>
          </w:rPr>
        </w:r>
        <w:r w:rsidRPr="001C2A5D">
          <w:rPr>
            <w:b w:val="0"/>
            <w:bCs/>
            <w:webHidden/>
          </w:rPr>
          <w:fldChar w:fldCharType="separate"/>
        </w:r>
        <w:r w:rsidRPr="001C2A5D">
          <w:rPr>
            <w:b w:val="0"/>
            <w:bCs/>
            <w:webHidden/>
          </w:rPr>
          <w:t>3</w:t>
        </w:r>
        <w:r w:rsidRPr="001C2A5D">
          <w:rPr>
            <w:b w:val="0"/>
            <w:bCs/>
            <w:webHidden/>
          </w:rPr>
          <w:fldChar w:fldCharType="end"/>
        </w:r>
      </w:hyperlink>
    </w:p>
    <w:p w14:paraId="7D133A2F" w14:textId="391D554F" w:rsidR="001C2A5D" w:rsidRPr="001C2A5D" w:rsidRDefault="001C2A5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:lang w:eastAsia="en-AU"/>
          <w14:ligatures w14:val="standardContextual"/>
        </w:rPr>
      </w:pPr>
      <w:hyperlink w:anchor="_Toc159337362" w:history="1">
        <w:r w:rsidRPr="001C2A5D">
          <w:rPr>
            <w:rStyle w:val="Hyperlink"/>
            <w:b w:val="0"/>
            <w:bCs/>
          </w:rPr>
          <w:t>Preventing illness from contaminated water</w:t>
        </w:r>
        <w:r w:rsidRPr="001C2A5D">
          <w:rPr>
            <w:b w:val="0"/>
            <w:bCs/>
            <w:webHidden/>
          </w:rPr>
          <w:tab/>
        </w:r>
        <w:r w:rsidRPr="001C2A5D">
          <w:rPr>
            <w:b w:val="0"/>
            <w:bCs/>
            <w:webHidden/>
          </w:rPr>
          <w:fldChar w:fldCharType="begin"/>
        </w:r>
        <w:r w:rsidRPr="001C2A5D">
          <w:rPr>
            <w:b w:val="0"/>
            <w:bCs/>
            <w:webHidden/>
          </w:rPr>
          <w:instrText xml:space="preserve"> PAGEREF _Toc159337362 \h </w:instrText>
        </w:r>
        <w:r w:rsidRPr="001C2A5D">
          <w:rPr>
            <w:b w:val="0"/>
            <w:bCs/>
            <w:webHidden/>
          </w:rPr>
        </w:r>
        <w:r w:rsidRPr="001C2A5D">
          <w:rPr>
            <w:b w:val="0"/>
            <w:bCs/>
            <w:webHidden/>
          </w:rPr>
          <w:fldChar w:fldCharType="separate"/>
        </w:r>
        <w:r w:rsidRPr="001C2A5D">
          <w:rPr>
            <w:b w:val="0"/>
            <w:bCs/>
            <w:webHidden/>
          </w:rPr>
          <w:t>3</w:t>
        </w:r>
        <w:r w:rsidRPr="001C2A5D">
          <w:rPr>
            <w:b w:val="0"/>
            <w:bCs/>
            <w:webHidden/>
          </w:rPr>
          <w:fldChar w:fldCharType="end"/>
        </w:r>
      </w:hyperlink>
    </w:p>
    <w:p w14:paraId="65AC2225" w14:textId="23952D49" w:rsidR="001C2A5D" w:rsidRPr="001C2A5D" w:rsidRDefault="001C2A5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:lang w:eastAsia="en-AU"/>
          <w14:ligatures w14:val="standardContextual"/>
        </w:rPr>
      </w:pPr>
      <w:hyperlink w:anchor="_Toc159337363" w:history="1">
        <w:r w:rsidRPr="001C2A5D">
          <w:rPr>
            <w:rStyle w:val="Hyperlink"/>
            <w:b w:val="0"/>
            <w:bCs/>
          </w:rPr>
          <w:t>Mental health – Trauma – reaction and recovery</w:t>
        </w:r>
        <w:r w:rsidRPr="001C2A5D">
          <w:rPr>
            <w:b w:val="0"/>
            <w:bCs/>
            <w:webHidden/>
          </w:rPr>
          <w:tab/>
        </w:r>
        <w:r w:rsidRPr="001C2A5D">
          <w:rPr>
            <w:b w:val="0"/>
            <w:bCs/>
            <w:webHidden/>
          </w:rPr>
          <w:fldChar w:fldCharType="begin"/>
        </w:r>
        <w:r w:rsidRPr="001C2A5D">
          <w:rPr>
            <w:b w:val="0"/>
            <w:bCs/>
            <w:webHidden/>
          </w:rPr>
          <w:instrText xml:space="preserve"> PAGEREF _Toc159337363 \h </w:instrText>
        </w:r>
        <w:r w:rsidRPr="001C2A5D">
          <w:rPr>
            <w:b w:val="0"/>
            <w:bCs/>
            <w:webHidden/>
          </w:rPr>
        </w:r>
        <w:r w:rsidRPr="001C2A5D">
          <w:rPr>
            <w:b w:val="0"/>
            <w:bCs/>
            <w:webHidden/>
          </w:rPr>
          <w:fldChar w:fldCharType="separate"/>
        </w:r>
        <w:r w:rsidRPr="001C2A5D">
          <w:rPr>
            <w:b w:val="0"/>
            <w:bCs/>
            <w:webHidden/>
          </w:rPr>
          <w:t>3</w:t>
        </w:r>
        <w:r w:rsidRPr="001C2A5D">
          <w:rPr>
            <w:b w:val="0"/>
            <w:bCs/>
            <w:webHidden/>
          </w:rPr>
          <w:fldChar w:fldCharType="end"/>
        </w:r>
      </w:hyperlink>
    </w:p>
    <w:p w14:paraId="17A6D610" w14:textId="1045445C" w:rsidR="001C2A5D" w:rsidRPr="001C2A5D" w:rsidRDefault="001C2A5D">
      <w:pPr>
        <w:pStyle w:val="TOC1"/>
        <w:rPr>
          <w:rFonts w:asciiTheme="minorHAnsi" w:eastAsiaTheme="minorEastAsia" w:hAnsiTheme="minorHAnsi" w:cstheme="minorBidi"/>
          <w:b w:val="0"/>
          <w:bCs/>
          <w:kern w:val="2"/>
          <w:sz w:val="22"/>
          <w:szCs w:val="22"/>
          <w:lang w:eastAsia="en-AU"/>
          <w14:ligatures w14:val="standardContextual"/>
        </w:rPr>
      </w:pPr>
      <w:hyperlink w:anchor="_Toc159337364" w:history="1">
        <w:r w:rsidRPr="001C2A5D">
          <w:rPr>
            <w:rStyle w:val="Hyperlink"/>
            <w:b w:val="0"/>
            <w:bCs/>
          </w:rPr>
          <w:t>Mental health – services and support</w:t>
        </w:r>
        <w:r w:rsidRPr="001C2A5D">
          <w:rPr>
            <w:b w:val="0"/>
            <w:bCs/>
            <w:webHidden/>
          </w:rPr>
          <w:tab/>
        </w:r>
        <w:r w:rsidRPr="001C2A5D">
          <w:rPr>
            <w:b w:val="0"/>
            <w:bCs/>
            <w:webHidden/>
          </w:rPr>
          <w:fldChar w:fldCharType="begin"/>
        </w:r>
        <w:r w:rsidRPr="001C2A5D">
          <w:rPr>
            <w:b w:val="0"/>
            <w:bCs/>
            <w:webHidden/>
          </w:rPr>
          <w:instrText xml:space="preserve"> PAGEREF _Toc159337364 \h </w:instrText>
        </w:r>
        <w:r w:rsidRPr="001C2A5D">
          <w:rPr>
            <w:b w:val="0"/>
            <w:bCs/>
            <w:webHidden/>
          </w:rPr>
        </w:r>
        <w:r w:rsidRPr="001C2A5D">
          <w:rPr>
            <w:b w:val="0"/>
            <w:bCs/>
            <w:webHidden/>
          </w:rPr>
          <w:fldChar w:fldCharType="separate"/>
        </w:r>
        <w:r w:rsidRPr="001C2A5D">
          <w:rPr>
            <w:b w:val="0"/>
            <w:bCs/>
            <w:webHidden/>
          </w:rPr>
          <w:t>4</w:t>
        </w:r>
        <w:r w:rsidRPr="001C2A5D">
          <w:rPr>
            <w:b w:val="0"/>
            <w:bCs/>
            <w:webHidden/>
          </w:rPr>
          <w:fldChar w:fldCharType="end"/>
        </w:r>
      </w:hyperlink>
    </w:p>
    <w:p w14:paraId="14BEFACF" w14:textId="766ED783" w:rsidR="00F86BB3" w:rsidRDefault="00AD784C" w:rsidP="009814A3">
      <w:pPr>
        <w:pStyle w:val="Body"/>
        <w:rPr>
          <w:bCs/>
        </w:rPr>
      </w:pPr>
      <w:r w:rsidRPr="009D0E4F">
        <w:rPr>
          <w:bCs/>
        </w:rPr>
        <w:fldChar w:fldCharType="end"/>
      </w:r>
      <w:bookmarkStart w:id="0" w:name="_Hlk4191388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B13C5" w14:paraId="4DA04A00" w14:textId="77777777" w:rsidTr="00796237">
        <w:tc>
          <w:tcPr>
            <w:tcW w:w="3398" w:type="dxa"/>
          </w:tcPr>
          <w:p w14:paraId="6E605AA3" w14:textId="6943A1EC" w:rsidR="008B13C5" w:rsidRDefault="008B13C5" w:rsidP="009814A3">
            <w:pPr>
              <w:pStyle w:val="Body"/>
              <w:rPr>
                <w:bCs/>
              </w:rPr>
            </w:pPr>
            <w:r>
              <w:rPr>
                <w:bCs/>
              </w:rPr>
              <w:t>Factsheet title</w:t>
            </w:r>
          </w:p>
        </w:tc>
        <w:tc>
          <w:tcPr>
            <w:tcW w:w="3398" w:type="dxa"/>
          </w:tcPr>
          <w:p w14:paraId="0182123C" w14:textId="708E493E" w:rsidR="008B13C5" w:rsidRDefault="008B13C5" w:rsidP="009814A3">
            <w:pPr>
              <w:pStyle w:val="Body"/>
              <w:rPr>
                <w:bCs/>
              </w:rPr>
            </w:pPr>
            <w:r>
              <w:rPr>
                <w:bCs/>
              </w:rPr>
              <w:t xml:space="preserve">English </w:t>
            </w:r>
          </w:p>
        </w:tc>
        <w:tc>
          <w:tcPr>
            <w:tcW w:w="3398" w:type="dxa"/>
          </w:tcPr>
          <w:p w14:paraId="76023460" w14:textId="6DF8A956" w:rsidR="008B13C5" w:rsidRDefault="008B13C5" w:rsidP="009814A3">
            <w:pPr>
              <w:pStyle w:val="Body"/>
              <w:rPr>
                <w:bCs/>
              </w:rPr>
            </w:pPr>
            <w:r>
              <w:rPr>
                <w:bCs/>
              </w:rPr>
              <w:t xml:space="preserve">Translated resource </w:t>
            </w:r>
          </w:p>
        </w:tc>
      </w:tr>
      <w:tr w:rsidR="00B32D83" w14:paraId="1D11572F" w14:textId="77777777" w:rsidTr="00796237">
        <w:tc>
          <w:tcPr>
            <w:tcW w:w="3398" w:type="dxa"/>
          </w:tcPr>
          <w:p w14:paraId="57E520C0" w14:textId="08F4A03B" w:rsidR="00B32D83" w:rsidRDefault="00B32D83" w:rsidP="00B32D83">
            <w:pPr>
              <w:pStyle w:val="Body"/>
              <w:rPr>
                <w:bCs/>
              </w:rPr>
            </w:pPr>
            <w:r>
              <w:rPr>
                <w:bCs/>
              </w:rPr>
              <w:t>Power outages: using alternative fuel and elec. generation safely</w:t>
            </w:r>
          </w:p>
        </w:tc>
        <w:tc>
          <w:tcPr>
            <w:tcW w:w="3398" w:type="dxa"/>
          </w:tcPr>
          <w:p w14:paraId="0C263E65" w14:textId="0ACB4449" w:rsidR="00B32D83" w:rsidRDefault="001C2A5D" w:rsidP="00B32D83">
            <w:pPr>
              <w:pStyle w:val="Body"/>
              <w:rPr>
                <w:bCs/>
              </w:rPr>
            </w:pPr>
            <w:hyperlink r:id="rId15" w:history="1">
              <w:r w:rsidR="00B32D83" w:rsidRPr="00AC30CC">
                <w:rPr>
                  <w:rStyle w:val="Hyperlink"/>
                  <w:bCs/>
                </w:rPr>
                <w:t>Power outages: using alternative fuel and elec. generation safely</w:t>
              </w:r>
            </w:hyperlink>
          </w:p>
        </w:tc>
        <w:tc>
          <w:tcPr>
            <w:tcW w:w="3398" w:type="dxa"/>
          </w:tcPr>
          <w:p w14:paraId="32345799" w14:textId="600009C5" w:rsidR="00B32D83" w:rsidRDefault="001C2A5D" w:rsidP="00B32D83">
            <w:pPr>
              <w:pStyle w:val="Body"/>
              <w:rPr>
                <w:bCs/>
              </w:rPr>
            </w:pPr>
            <w:hyperlink r:id="rId16" w:history="1">
              <w:r w:rsidR="00B32D83" w:rsidRPr="00AC30CC">
                <w:rPr>
                  <w:rStyle w:val="Hyperlink"/>
                  <w:bCs/>
                </w:rPr>
                <w:t>Power outages: using alternative fuel and elec. generation safely</w:t>
              </w:r>
            </w:hyperlink>
          </w:p>
        </w:tc>
      </w:tr>
      <w:tr w:rsidR="00B32D83" w14:paraId="1B60EBAC" w14:textId="77777777" w:rsidTr="00796237">
        <w:tc>
          <w:tcPr>
            <w:tcW w:w="3398" w:type="dxa"/>
          </w:tcPr>
          <w:p w14:paraId="3D4A6E4E" w14:textId="7A172B0C" w:rsidR="00B32D83" w:rsidRDefault="00E028C5" w:rsidP="00B32D83">
            <w:pPr>
              <w:pStyle w:val="Body"/>
              <w:rPr>
                <w:bCs/>
              </w:rPr>
            </w:pPr>
            <w:r>
              <w:rPr>
                <w:bCs/>
              </w:rPr>
              <w:t>Power outages</w:t>
            </w:r>
            <w:r w:rsidR="00A17A4F">
              <w:rPr>
                <w:bCs/>
              </w:rPr>
              <w:t xml:space="preserve">: food safety after a power failure </w:t>
            </w:r>
          </w:p>
        </w:tc>
        <w:tc>
          <w:tcPr>
            <w:tcW w:w="3398" w:type="dxa"/>
          </w:tcPr>
          <w:p w14:paraId="6B768412" w14:textId="16A1E45D" w:rsidR="00B32D83" w:rsidRDefault="001C2A5D" w:rsidP="00B32D83">
            <w:pPr>
              <w:pStyle w:val="Body"/>
              <w:rPr>
                <w:bCs/>
              </w:rPr>
            </w:pPr>
            <w:hyperlink r:id="rId17" w:history="1">
              <w:r w:rsidR="00A17A4F" w:rsidRPr="00A17A4F">
                <w:rPr>
                  <w:rStyle w:val="Hyperlink"/>
                  <w:bCs/>
                </w:rPr>
                <w:t>Power outages: food safety after a power failure</w:t>
              </w:r>
            </w:hyperlink>
          </w:p>
        </w:tc>
        <w:tc>
          <w:tcPr>
            <w:tcW w:w="3398" w:type="dxa"/>
          </w:tcPr>
          <w:p w14:paraId="3CB5894C" w14:textId="395EC0BE" w:rsidR="00B32D83" w:rsidRDefault="001C2A5D" w:rsidP="00B32D83">
            <w:pPr>
              <w:pStyle w:val="Body"/>
              <w:rPr>
                <w:bCs/>
              </w:rPr>
            </w:pPr>
            <w:hyperlink r:id="rId18" w:history="1">
              <w:r w:rsidR="00A17A4F" w:rsidRPr="00A17A4F">
                <w:rPr>
                  <w:rStyle w:val="Hyperlink"/>
                  <w:bCs/>
                </w:rPr>
                <w:t>Power outages: food safety after a power failure</w:t>
              </w:r>
            </w:hyperlink>
          </w:p>
        </w:tc>
      </w:tr>
      <w:tr w:rsidR="00B32D83" w14:paraId="7366B347" w14:textId="77777777" w:rsidTr="00796237">
        <w:tc>
          <w:tcPr>
            <w:tcW w:w="3398" w:type="dxa"/>
          </w:tcPr>
          <w:p w14:paraId="703DEEC3" w14:textId="330B81C0" w:rsidR="00B32D83" w:rsidRDefault="00A17A4F" w:rsidP="00B32D83">
            <w:pPr>
              <w:pStyle w:val="Body"/>
              <w:rPr>
                <w:bCs/>
              </w:rPr>
            </w:pPr>
            <w:r>
              <w:rPr>
                <w:bCs/>
              </w:rPr>
              <w:t>Private water sources in bushfire-affected areas</w:t>
            </w:r>
          </w:p>
        </w:tc>
        <w:tc>
          <w:tcPr>
            <w:tcW w:w="3398" w:type="dxa"/>
          </w:tcPr>
          <w:p w14:paraId="12FDA169" w14:textId="11BD3EE3" w:rsidR="00B32D83" w:rsidRDefault="001C2A5D" w:rsidP="00B32D83">
            <w:pPr>
              <w:pStyle w:val="Body"/>
              <w:rPr>
                <w:bCs/>
              </w:rPr>
            </w:pPr>
            <w:hyperlink r:id="rId19" w:history="1">
              <w:r w:rsidR="00CB38DF" w:rsidRPr="00CB38DF">
                <w:rPr>
                  <w:rStyle w:val="Hyperlink"/>
                  <w:bCs/>
                </w:rPr>
                <w:t>Private water sources in bushfire-affected areas</w:t>
              </w:r>
            </w:hyperlink>
          </w:p>
        </w:tc>
        <w:tc>
          <w:tcPr>
            <w:tcW w:w="3398" w:type="dxa"/>
          </w:tcPr>
          <w:p w14:paraId="2725E248" w14:textId="0F62D99E" w:rsidR="00B32D83" w:rsidRDefault="003A1B03" w:rsidP="00B32D83">
            <w:pPr>
              <w:pStyle w:val="Body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</w:tbl>
    <w:p w14:paraId="28AE8E79" w14:textId="26CCA271" w:rsidR="00794B94" w:rsidRDefault="009814A3" w:rsidP="0057179E">
      <w:pPr>
        <w:pStyle w:val="Heading1"/>
      </w:pPr>
      <w:r>
        <w:br/>
      </w:r>
      <w:bookmarkStart w:id="1" w:name="_Toc159337358"/>
      <w:bookmarkEnd w:id="0"/>
      <w:r w:rsidR="00794B94">
        <w:t>Power outages and food safety</w:t>
      </w:r>
      <w:bookmarkEnd w:id="1"/>
    </w:p>
    <w:p w14:paraId="70404596" w14:textId="77777777" w:rsidR="00394507" w:rsidRPr="00394507" w:rsidRDefault="00394507" w:rsidP="00394507">
      <w:pPr>
        <w:pStyle w:val="Body"/>
        <w:rPr>
          <w:lang w:eastAsia="en-AU"/>
        </w:rPr>
      </w:pPr>
      <w:r w:rsidRPr="00394507">
        <w:rPr>
          <w:lang w:eastAsia="en-AU"/>
        </w:rPr>
        <w:t>The most important thing is to try to keep cold and frozen food cold. If food is still cold to touch (less than 5 °C), it is safe to use.</w:t>
      </w:r>
    </w:p>
    <w:p w14:paraId="6CBA9030" w14:textId="77777777" w:rsidR="00394507" w:rsidRPr="00394507" w:rsidRDefault="00394507" w:rsidP="00394507">
      <w:pPr>
        <w:pStyle w:val="Body"/>
        <w:rPr>
          <w:lang w:eastAsia="en-AU"/>
        </w:rPr>
      </w:pPr>
      <w:r w:rsidRPr="00394507">
        <w:rPr>
          <w:lang w:eastAsia="en-AU"/>
        </w:rPr>
        <w:t>Before and after a power failure:</w:t>
      </w:r>
    </w:p>
    <w:p w14:paraId="4C3A75A7" w14:textId="77777777" w:rsidR="00394507" w:rsidRPr="00394507" w:rsidRDefault="00394507" w:rsidP="00394507">
      <w:pPr>
        <w:pStyle w:val="Bullet1"/>
        <w:rPr>
          <w:lang w:eastAsia="en-AU"/>
        </w:rPr>
      </w:pPr>
      <w:r w:rsidRPr="00394507">
        <w:rPr>
          <w:lang w:eastAsia="en-AU"/>
        </w:rPr>
        <w:t>Once cold or frozen food is no longer cold to touch, it can be kept and eaten for up to 4 hours and then it must be thrown away.</w:t>
      </w:r>
    </w:p>
    <w:p w14:paraId="79C05704" w14:textId="77777777" w:rsidR="00394507" w:rsidRPr="00394507" w:rsidRDefault="00394507" w:rsidP="00394507">
      <w:pPr>
        <w:pStyle w:val="Bullet1"/>
        <w:rPr>
          <w:lang w:eastAsia="en-AU"/>
        </w:rPr>
      </w:pPr>
      <w:r w:rsidRPr="00394507">
        <w:rPr>
          <w:lang w:eastAsia="en-AU"/>
        </w:rPr>
        <w:t>If it is raw meat, it should be cooked and eaten.</w:t>
      </w:r>
    </w:p>
    <w:p w14:paraId="62D71C01" w14:textId="77777777" w:rsidR="00394507" w:rsidRPr="00394507" w:rsidRDefault="00394507" w:rsidP="00394507">
      <w:pPr>
        <w:pStyle w:val="Bullet1"/>
        <w:rPr>
          <w:lang w:eastAsia="en-AU"/>
        </w:rPr>
      </w:pPr>
      <w:r w:rsidRPr="00394507">
        <w:rPr>
          <w:lang w:eastAsia="en-AU"/>
        </w:rPr>
        <w:t>Eat hot food within 4 hours of it being heated or throw it away.</w:t>
      </w:r>
    </w:p>
    <w:p w14:paraId="715A2D66" w14:textId="6500E0E8" w:rsidR="00394507" w:rsidRPr="00394507" w:rsidRDefault="00394507" w:rsidP="00394507">
      <w:pPr>
        <w:pStyle w:val="Bullet1"/>
        <w:rPr>
          <w:lang w:eastAsia="en-AU"/>
        </w:rPr>
      </w:pPr>
      <w:r w:rsidRPr="00394507">
        <w:rPr>
          <w:lang w:eastAsia="en-AU"/>
        </w:rPr>
        <w:t>If power is restored when frozen food is still frozen solid the food is safe.</w:t>
      </w:r>
      <w:r>
        <w:rPr>
          <w:lang w:eastAsia="en-AU"/>
        </w:rPr>
        <w:br/>
      </w:r>
    </w:p>
    <w:p w14:paraId="2B8C967F" w14:textId="77777777" w:rsidR="00394507" w:rsidRPr="00394507" w:rsidRDefault="00394507" w:rsidP="00394507">
      <w:pPr>
        <w:pStyle w:val="Body"/>
        <w:rPr>
          <w:lang w:eastAsia="en-AU"/>
        </w:rPr>
      </w:pPr>
      <w:r w:rsidRPr="00394507">
        <w:rPr>
          <w:lang w:eastAsia="en-AU"/>
        </w:rPr>
        <w:t>During a power failure, the following actions will keep frozen and cold food frozen or chilled for longer:</w:t>
      </w:r>
    </w:p>
    <w:p w14:paraId="4B76441A" w14:textId="77777777" w:rsidR="00394507" w:rsidRPr="00394507" w:rsidRDefault="00394507" w:rsidP="00394507">
      <w:pPr>
        <w:pStyle w:val="Bullet1"/>
        <w:rPr>
          <w:lang w:eastAsia="en-AU"/>
        </w:rPr>
      </w:pPr>
      <w:r w:rsidRPr="00394507">
        <w:rPr>
          <w:lang w:eastAsia="en-AU"/>
        </w:rPr>
        <w:lastRenderedPageBreak/>
        <w:t>Move food from the fridge to the freezer.</w:t>
      </w:r>
    </w:p>
    <w:p w14:paraId="131F7B9B" w14:textId="77777777" w:rsidR="00394507" w:rsidRPr="00394507" w:rsidRDefault="00394507" w:rsidP="00394507">
      <w:pPr>
        <w:pStyle w:val="Bullet1"/>
        <w:rPr>
          <w:lang w:eastAsia="en-AU"/>
        </w:rPr>
      </w:pPr>
      <w:r w:rsidRPr="00394507">
        <w:rPr>
          <w:lang w:eastAsia="en-AU"/>
        </w:rPr>
        <w:t>If available, put bagged ice under food packages and trays stored in freezers and fridges if power failure lasts more than 1 hour.</w:t>
      </w:r>
    </w:p>
    <w:p w14:paraId="39D59AD6" w14:textId="77777777" w:rsidR="00394507" w:rsidRPr="00394507" w:rsidRDefault="00394507" w:rsidP="00394507">
      <w:pPr>
        <w:pStyle w:val="Bullet1"/>
        <w:rPr>
          <w:lang w:eastAsia="en-AU"/>
        </w:rPr>
      </w:pPr>
      <w:r w:rsidRPr="00394507">
        <w:rPr>
          <w:lang w:eastAsia="en-AU"/>
        </w:rPr>
        <w:t>Place an insulating blanket over cold or frozen food, where possible.</w:t>
      </w:r>
    </w:p>
    <w:p w14:paraId="42B7191F" w14:textId="77777777" w:rsidR="002C0E7D" w:rsidRDefault="00394507" w:rsidP="00E87A74">
      <w:pPr>
        <w:pStyle w:val="Bullet1"/>
        <w:rPr>
          <w:lang w:eastAsia="en-AU"/>
        </w:rPr>
      </w:pPr>
      <w:r w:rsidRPr="00394507">
        <w:rPr>
          <w:lang w:eastAsia="en-AU"/>
        </w:rPr>
        <w:t xml:space="preserve">Only open fridge and freezer doors when </w:t>
      </w:r>
      <w:proofErr w:type="gramStart"/>
      <w:r w:rsidRPr="00394507">
        <w:rPr>
          <w:lang w:eastAsia="en-AU"/>
        </w:rPr>
        <w:t>absolutely necessary</w:t>
      </w:r>
      <w:proofErr w:type="gramEnd"/>
      <w:r w:rsidRPr="00394507">
        <w:rPr>
          <w:lang w:eastAsia="en-AU"/>
        </w:rPr>
        <w:t>, this will keep the food and air temperature colder for longer.</w:t>
      </w:r>
    </w:p>
    <w:p w14:paraId="7AEA6678" w14:textId="77777777" w:rsidR="00586492" w:rsidRDefault="00586492" w:rsidP="00586492">
      <w:pPr>
        <w:pStyle w:val="Bullet1"/>
        <w:numPr>
          <w:ilvl w:val="0"/>
          <w:numId w:val="0"/>
        </w:numPr>
        <w:ind w:left="284" w:hanging="284"/>
        <w:rPr>
          <w:lang w:eastAsia="en-AU"/>
        </w:rPr>
      </w:pPr>
    </w:p>
    <w:p w14:paraId="705621D3" w14:textId="5FE87530" w:rsidR="0030362D" w:rsidRDefault="0030362D" w:rsidP="00586492">
      <w:pPr>
        <w:pStyle w:val="Bullet1"/>
        <w:numPr>
          <w:ilvl w:val="0"/>
          <w:numId w:val="0"/>
        </w:numPr>
        <w:ind w:left="284" w:hanging="284"/>
        <w:rPr>
          <w:lang w:eastAsia="en-AU"/>
        </w:rPr>
      </w:pPr>
      <w:r>
        <w:rPr>
          <w:lang w:eastAsia="en-AU"/>
        </w:rPr>
        <w:t>Medications:</w:t>
      </w:r>
    </w:p>
    <w:p w14:paraId="2378BF5C" w14:textId="08C9232E" w:rsidR="0030362D" w:rsidRDefault="00DA2CEF" w:rsidP="0057179E">
      <w:pPr>
        <w:pStyle w:val="Bullet1"/>
        <w:rPr>
          <w:lang w:eastAsia="en-AU"/>
        </w:rPr>
      </w:pPr>
      <w:r w:rsidRPr="00DA2CEF">
        <w:rPr>
          <w:lang w:eastAsia="en-AU"/>
        </w:rPr>
        <w:t>Some medicines need to be refrigerated - if you leave them out of the fridge by accident or they freeze, check with your pharmacist whether they should be thrown out or used within a certain time.</w:t>
      </w:r>
    </w:p>
    <w:p w14:paraId="1C366B41" w14:textId="18792873" w:rsidR="00E87A74" w:rsidRPr="00E87A74" w:rsidRDefault="002C0E7D" w:rsidP="002C0E7D">
      <w:pPr>
        <w:pStyle w:val="Bullet1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br/>
      </w:r>
      <w:r w:rsidR="00E87A74" w:rsidRPr="002C0E7D">
        <w:rPr>
          <w:bCs/>
        </w:rPr>
        <w:t xml:space="preserve">More information: </w:t>
      </w:r>
      <w:hyperlink r:id="rId20" w:anchor="emergency-power-failures" w:history="1">
        <w:r w:rsidR="00E87A74" w:rsidRPr="00255E66">
          <w:rPr>
            <w:rStyle w:val="Hyperlink"/>
          </w:rPr>
          <w:t>https://www.health.vic.gov.au/food-safety/food-safety-during-power-outages#emergency-power-failures</w:t>
        </w:r>
      </w:hyperlink>
      <w:r w:rsidR="00E87A74">
        <w:t xml:space="preserve"> </w:t>
      </w:r>
      <w:r w:rsidR="004354E4">
        <w:t xml:space="preserve">and </w:t>
      </w:r>
      <w:hyperlink r:id="rId21" w:history="1">
        <w:r w:rsidR="004354E4" w:rsidRPr="00255E66">
          <w:rPr>
            <w:rStyle w:val="Hyperlink"/>
          </w:rPr>
          <w:t>https://www.betterhealth.vic.gov.au/health/servicesandsupport/emergencies-coping-without-gas-or-electricity</w:t>
        </w:r>
      </w:hyperlink>
      <w:r w:rsidR="004354E4">
        <w:t xml:space="preserve"> </w:t>
      </w:r>
    </w:p>
    <w:p w14:paraId="38B9712A" w14:textId="0C6846BF" w:rsidR="000A59DF" w:rsidRDefault="000A59DF" w:rsidP="009835B8">
      <w:pPr>
        <w:pStyle w:val="Heading1"/>
      </w:pPr>
      <w:bookmarkStart w:id="2" w:name="_Toc159337359"/>
      <w:r>
        <w:t>Ladder safety tips</w:t>
      </w:r>
      <w:bookmarkEnd w:id="2"/>
      <w:r>
        <w:t xml:space="preserve"> </w:t>
      </w:r>
    </w:p>
    <w:p w14:paraId="7164C2CE" w14:textId="4D1F2BD4" w:rsidR="00461EF9" w:rsidRDefault="00461EF9" w:rsidP="00461EF9">
      <w:pPr>
        <w:pStyle w:val="Body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Falling from ladders can cause serious injuries requiring visits to the emergency department and hospital stays.</w:t>
      </w:r>
      <w:r w:rsidR="00D82205">
        <w:rPr>
          <w:rFonts w:cs="Arial"/>
          <w:color w:val="222222"/>
          <w:shd w:val="clear" w:color="auto" w:fill="FFFFFF"/>
        </w:rPr>
        <w:t xml:space="preserve"> Falls from ladders can cause </w:t>
      </w:r>
      <w:r w:rsidR="001D7F20">
        <w:rPr>
          <w:rFonts w:cs="Arial"/>
          <w:color w:val="222222"/>
          <w:shd w:val="clear" w:color="auto" w:fill="FFFFFF"/>
        </w:rPr>
        <w:t>i</w:t>
      </w:r>
      <w:r w:rsidR="00D82205">
        <w:rPr>
          <w:rFonts w:cs="Arial"/>
          <w:color w:val="222222"/>
          <w:shd w:val="clear" w:color="auto" w:fill="FFFFFF"/>
        </w:rPr>
        <w:t xml:space="preserve">njuries </w:t>
      </w:r>
      <w:r w:rsidR="001D7F20">
        <w:rPr>
          <w:rFonts w:cs="Arial"/>
          <w:color w:val="222222"/>
          <w:shd w:val="clear" w:color="auto" w:fill="FFFFFF"/>
        </w:rPr>
        <w:t xml:space="preserve">that </w:t>
      </w:r>
      <w:r w:rsidR="00D82205">
        <w:rPr>
          <w:rFonts w:cs="Arial"/>
          <w:color w:val="222222"/>
          <w:shd w:val="clear" w:color="auto" w:fill="FFFFFF"/>
        </w:rPr>
        <w:t>can have long-term consequences and some people won’t ever get back to normal.</w:t>
      </w:r>
    </w:p>
    <w:p w14:paraId="4BC605F6" w14:textId="389AA4B3" w:rsidR="001D7F20" w:rsidRDefault="001D7F20" w:rsidP="00461EF9">
      <w:pPr>
        <w:pStyle w:val="Body"/>
        <w:rPr>
          <w:rFonts w:cs="Arial"/>
          <w:b/>
          <w:bCs/>
          <w:color w:val="222222"/>
          <w:shd w:val="clear" w:color="auto" w:fill="FFFFFF"/>
        </w:rPr>
      </w:pPr>
      <w:r w:rsidRPr="001D7F20">
        <w:rPr>
          <w:rFonts w:cs="Arial"/>
          <w:b/>
          <w:bCs/>
          <w:color w:val="222222"/>
          <w:shd w:val="clear" w:color="auto" w:fill="FFFFFF"/>
        </w:rPr>
        <w:t>How you can stay safe using a ladder</w:t>
      </w:r>
    </w:p>
    <w:p w14:paraId="562DE458" w14:textId="7F357050" w:rsidR="001D7F20" w:rsidRPr="007B22F3" w:rsidRDefault="00324FA4" w:rsidP="00C73727">
      <w:pPr>
        <w:pStyle w:val="Bullet1"/>
        <w:rPr>
          <w:lang w:eastAsia="en-AU"/>
        </w:rPr>
      </w:pPr>
      <w:r w:rsidRPr="00324FA4">
        <w:rPr>
          <w:lang w:eastAsia="en-AU"/>
        </w:rPr>
        <w:t>Make sure your ladder is the right height for the jobs you are likely to use it for</w:t>
      </w:r>
      <w:r>
        <w:rPr>
          <w:lang w:eastAsia="en-AU"/>
        </w:rPr>
        <w:t xml:space="preserve"> and is in good working order that </w:t>
      </w:r>
      <w:r w:rsidR="0000246D">
        <w:rPr>
          <w:lang w:eastAsia="en-AU"/>
        </w:rPr>
        <w:t>is a</w:t>
      </w:r>
      <w:r w:rsidR="00C73727" w:rsidRPr="00C73727">
        <w:rPr>
          <w:rFonts w:cs="Arial"/>
          <w:color w:val="222222"/>
          <w:shd w:val="clear" w:color="auto" w:fill="FFFFFF"/>
        </w:rPr>
        <w:t xml:space="preserve"> </w:t>
      </w:r>
      <w:r w:rsidR="00C73727">
        <w:rPr>
          <w:rFonts w:cs="Arial"/>
          <w:color w:val="222222"/>
          <w:shd w:val="clear" w:color="auto" w:fill="FFFFFF"/>
        </w:rPr>
        <w:t>standards-approved ladder (Australian Standard AS/NZS 1892).</w:t>
      </w:r>
    </w:p>
    <w:p w14:paraId="68096AAB" w14:textId="0814B5AA" w:rsidR="007B22F3" w:rsidRDefault="007B22F3" w:rsidP="00C73727">
      <w:pPr>
        <w:pStyle w:val="Bullet1"/>
        <w:rPr>
          <w:lang w:eastAsia="en-AU"/>
        </w:rPr>
      </w:pPr>
      <w:r>
        <w:rPr>
          <w:rFonts w:cs="Arial"/>
          <w:color w:val="222222"/>
          <w:shd w:val="clear" w:color="auto" w:fill="FFFFFF"/>
        </w:rPr>
        <w:t xml:space="preserve">Don’t work in wet, </w:t>
      </w:r>
      <w:proofErr w:type="gramStart"/>
      <w:r>
        <w:rPr>
          <w:rFonts w:cs="Arial"/>
          <w:color w:val="222222"/>
          <w:shd w:val="clear" w:color="auto" w:fill="FFFFFF"/>
        </w:rPr>
        <w:t>windy</w:t>
      </w:r>
      <w:proofErr w:type="gramEnd"/>
      <w:r>
        <w:rPr>
          <w:rFonts w:cs="Arial"/>
          <w:color w:val="222222"/>
          <w:shd w:val="clear" w:color="auto" w:fill="FFFFFF"/>
        </w:rPr>
        <w:t xml:space="preserve"> or hot conditions. A very hot day can cause people to feel dizzy or faint and lose their balance on a ladder. A wet or windy day may cause you or the ladder to slip or fall.</w:t>
      </w:r>
    </w:p>
    <w:p w14:paraId="2B678DC5" w14:textId="77777777" w:rsidR="003B5B9F" w:rsidRDefault="003B5B9F" w:rsidP="003B5B9F">
      <w:pPr>
        <w:pStyle w:val="Bullet1"/>
        <w:rPr>
          <w:lang w:eastAsia="en-AU"/>
        </w:rPr>
      </w:pPr>
      <w:r w:rsidRPr="003B5B9F">
        <w:rPr>
          <w:lang w:eastAsia="en-AU"/>
        </w:rPr>
        <w:t>Check that your ladder is on even ground, as surfaces that are uneven or sloped will increase your risk of falling from the ladder.</w:t>
      </w:r>
    </w:p>
    <w:p w14:paraId="7154F2AB" w14:textId="77777777" w:rsidR="0096161B" w:rsidRPr="0096161B" w:rsidRDefault="0096161B" w:rsidP="0096161B">
      <w:pPr>
        <w:pStyle w:val="Bullet1"/>
        <w:rPr>
          <w:lang w:eastAsia="en-AU"/>
        </w:rPr>
      </w:pPr>
      <w:r w:rsidRPr="0096161B">
        <w:rPr>
          <w:lang w:eastAsia="en-AU"/>
        </w:rPr>
        <w:t>Having another person with you to hold and support the ladder can help prevent the ladder from slipping.</w:t>
      </w:r>
    </w:p>
    <w:p w14:paraId="584F59AC" w14:textId="77777777" w:rsidR="008D13A5" w:rsidRPr="008D13A5" w:rsidRDefault="008D13A5" w:rsidP="008D13A5">
      <w:pPr>
        <w:pStyle w:val="Bullet1"/>
        <w:rPr>
          <w:lang w:eastAsia="en-AU"/>
        </w:rPr>
      </w:pPr>
      <w:r w:rsidRPr="008D13A5">
        <w:rPr>
          <w:lang w:eastAsia="en-AU"/>
        </w:rPr>
        <w:t xml:space="preserve">Be careful when pulling items from shelves, </w:t>
      </w:r>
      <w:proofErr w:type="gramStart"/>
      <w:r w:rsidRPr="008D13A5">
        <w:rPr>
          <w:lang w:eastAsia="en-AU"/>
        </w:rPr>
        <w:t>gutters</w:t>
      </w:r>
      <w:proofErr w:type="gramEnd"/>
      <w:r w:rsidRPr="008D13A5">
        <w:rPr>
          <w:lang w:eastAsia="en-AU"/>
        </w:rPr>
        <w:t xml:space="preserve"> and roofs as this may cause you to lose your balance.</w:t>
      </w:r>
    </w:p>
    <w:p w14:paraId="059A3B2B" w14:textId="77777777" w:rsidR="000235BE" w:rsidRPr="000235BE" w:rsidRDefault="000235BE" w:rsidP="000235BE">
      <w:pPr>
        <w:pStyle w:val="Bullet1"/>
        <w:rPr>
          <w:lang w:eastAsia="en-AU"/>
        </w:rPr>
      </w:pPr>
      <w:proofErr w:type="gramStart"/>
      <w:r w:rsidRPr="000235BE">
        <w:rPr>
          <w:lang w:eastAsia="en-AU"/>
        </w:rPr>
        <w:t>Maintain 3 points of contact at all times</w:t>
      </w:r>
      <w:proofErr w:type="gramEnd"/>
      <w:r w:rsidRPr="000235BE">
        <w:rPr>
          <w:lang w:eastAsia="en-AU"/>
        </w:rPr>
        <w:t xml:space="preserve"> while on the ladder. Use 2 hands when climbing. When using a tool, make sure both feet and your other hand are secure on the ladder.</w:t>
      </w:r>
    </w:p>
    <w:p w14:paraId="6F4CA036" w14:textId="50DF4BA5" w:rsidR="001D7F20" w:rsidRPr="003E2439" w:rsidRDefault="00C30490">
      <w:pPr>
        <w:pStyle w:val="Bullet1"/>
        <w:rPr>
          <w:rFonts w:cs="Arial"/>
          <w:color w:val="222222"/>
          <w:shd w:val="clear" w:color="auto" w:fill="FFFFFF"/>
        </w:rPr>
      </w:pPr>
      <w:r w:rsidRPr="00C30490">
        <w:rPr>
          <w:lang w:eastAsia="en-AU"/>
        </w:rPr>
        <w:t>Only climb as far as the second step from the top of a step ladder or the third step or rung from the top of an extension ladder.</w:t>
      </w:r>
      <w:r w:rsidR="003E2439">
        <w:rPr>
          <w:lang w:eastAsia="en-AU"/>
        </w:rPr>
        <w:br/>
      </w:r>
    </w:p>
    <w:p w14:paraId="05ED3645" w14:textId="20D510B5" w:rsidR="00A776D7" w:rsidRDefault="001D7F20" w:rsidP="008550AF">
      <w:pPr>
        <w:pStyle w:val="Body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More information: </w:t>
      </w:r>
      <w:hyperlink r:id="rId22" w:history="1">
        <w:r w:rsidRPr="00404645">
          <w:rPr>
            <w:rStyle w:val="Hyperlink"/>
            <w:rFonts w:cs="Arial"/>
            <w:shd w:val="clear" w:color="auto" w:fill="FFFFFF"/>
          </w:rPr>
          <w:t>https://www.betterhealth.vic.gov.au/health/healthyliving/ladder-safety</w:t>
        </w:r>
      </w:hyperlink>
      <w:r>
        <w:rPr>
          <w:rFonts w:cs="Arial"/>
          <w:color w:val="222222"/>
          <w:shd w:val="clear" w:color="auto" w:fill="FFFFFF"/>
        </w:rPr>
        <w:t xml:space="preserve"> </w:t>
      </w:r>
    </w:p>
    <w:p w14:paraId="498220FD" w14:textId="77777777" w:rsidR="00A776D7" w:rsidRDefault="00A776D7" w:rsidP="00A776D7">
      <w:pPr>
        <w:pStyle w:val="Heading1"/>
      </w:pPr>
      <w:bookmarkStart w:id="3" w:name="_Toc159337360"/>
      <w:r>
        <w:t>Gardening equipment safety</w:t>
      </w:r>
      <w:bookmarkEnd w:id="3"/>
    </w:p>
    <w:p w14:paraId="20386879" w14:textId="77777777" w:rsidR="00A776D7" w:rsidRDefault="00A776D7" w:rsidP="00A776D7">
      <w:pPr>
        <w:pStyle w:val="Body"/>
      </w:pPr>
      <w:r>
        <w:t xml:space="preserve">Make sure your gardening equipment is safe. </w:t>
      </w:r>
    </w:p>
    <w:p w14:paraId="2F0CA647" w14:textId="77777777" w:rsidR="00A776D7" w:rsidRDefault="00A776D7" w:rsidP="00995BA8">
      <w:pPr>
        <w:pStyle w:val="Bullet1"/>
      </w:pPr>
      <w:r>
        <w:t>Wear safety goggles when you use line trimmers (such as whipper snippers) – they are a common cause of gardening-related eye injuries.</w:t>
      </w:r>
    </w:p>
    <w:p w14:paraId="1353ADBD" w14:textId="77777777" w:rsidR="00A776D7" w:rsidRDefault="00A776D7" w:rsidP="00995BA8">
      <w:pPr>
        <w:pStyle w:val="Bullet1"/>
      </w:pPr>
      <w:r>
        <w:t>Be aware of electrical leads (and make sure you don’t cut through them) when you use tools such as hedge trimmers, line trimmers and electric mowers.</w:t>
      </w:r>
    </w:p>
    <w:p w14:paraId="0C3CEB21" w14:textId="77777777" w:rsidR="00A776D7" w:rsidRDefault="00A776D7" w:rsidP="00995BA8">
      <w:pPr>
        <w:pStyle w:val="Bullet1"/>
      </w:pPr>
      <w:r>
        <w:t xml:space="preserve">Don’t stand on the highest rungs of a ladder. There is a high risk of tipping. Falling from a ladder can cause serious injury, fractures, </w:t>
      </w:r>
      <w:proofErr w:type="gramStart"/>
      <w:r>
        <w:t>dislocations</w:t>
      </w:r>
      <w:proofErr w:type="gramEnd"/>
      <w:r>
        <w:t xml:space="preserve"> and soft tissue injuries.</w:t>
      </w:r>
    </w:p>
    <w:p w14:paraId="1814FEB3" w14:textId="77777777" w:rsidR="00A776D7" w:rsidRDefault="00A776D7" w:rsidP="00995BA8">
      <w:pPr>
        <w:pStyle w:val="Bullet1"/>
      </w:pPr>
      <w:r>
        <w:lastRenderedPageBreak/>
        <w:t>Wear earmuffs or earplugs when using noisy equipment such as lawnmowers, line trimmers and chainsaws.</w:t>
      </w:r>
    </w:p>
    <w:p w14:paraId="787BC4DB" w14:textId="77777777" w:rsidR="00A776D7" w:rsidRDefault="00A776D7" w:rsidP="00995BA8">
      <w:pPr>
        <w:pStyle w:val="Bullet1"/>
      </w:pPr>
      <w:r>
        <w:t>Use the right tool for the task and make sure it is the right sized tool for you.</w:t>
      </w:r>
    </w:p>
    <w:p w14:paraId="3F3C0FBA" w14:textId="77777777" w:rsidR="00A776D7" w:rsidRDefault="00A776D7" w:rsidP="00995BA8">
      <w:pPr>
        <w:pStyle w:val="Bullet1"/>
      </w:pPr>
      <w:r>
        <w:t>If a hot day, rest frequently and relax in the shade with a drink of water.</w:t>
      </w:r>
    </w:p>
    <w:p w14:paraId="705BCB31" w14:textId="7E342A4F" w:rsidR="00A776D7" w:rsidRDefault="00A776D7" w:rsidP="00995BA8">
      <w:pPr>
        <w:pStyle w:val="Bullet1"/>
      </w:pPr>
      <w:r>
        <w:t>Bend at the knees and don’t strain when lifting heavy objects. If the object is too heavy for you, seek help.</w:t>
      </w:r>
    </w:p>
    <w:p w14:paraId="422A7B39" w14:textId="187E5701" w:rsidR="00995BA8" w:rsidRDefault="00995BA8" w:rsidP="00A776D7">
      <w:pPr>
        <w:pStyle w:val="Body"/>
      </w:pPr>
      <w:r>
        <w:t xml:space="preserve">More information: </w:t>
      </w:r>
      <w:hyperlink r:id="rId23" w:history="1">
        <w:r w:rsidRPr="001E498E">
          <w:rPr>
            <w:rStyle w:val="Hyperlink"/>
          </w:rPr>
          <w:t>https://www.betterhealth.vic.gov.au/health/healthyliving/gardening-safety</w:t>
        </w:r>
      </w:hyperlink>
      <w:r>
        <w:t xml:space="preserve"> </w:t>
      </w:r>
    </w:p>
    <w:p w14:paraId="30FF255E" w14:textId="79544E3D" w:rsidR="0042492C" w:rsidRDefault="0042492C" w:rsidP="009835B8">
      <w:pPr>
        <w:pStyle w:val="Heading1"/>
      </w:pPr>
      <w:bookmarkStart w:id="4" w:name="_Toc159337361"/>
      <w:r>
        <w:t>Mould removal at home</w:t>
      </w:r>
      <w:bookmarkEnd w:id="4"/>
      <w:r>
        <w:t xml:space="preserve"> </w:t>
      </w:r>
    </w:p>
    <w:p w14:paraId="6CD52F9F" w14:textId="57A77B15" w:rsidR="0042492C" w:rsidRDefault="0042492C" w:rsidP="0042492C">
      <w:pPr>
        <w:pStyle w:val="Body"/>
        <w:rPr>
          <w:rFonts w:cs="Arial"/>
          <w:color w:val="222222"/>
          <w:shd w:val="clear" w:color="auto" w:fill="FFFFFF"/>
        </w:rPr>
      </w:pPr>
      <w:r>
        <w:t xml:space="preserve">After a storm, there maybe </w:t>
      </w:r>
      <w:r w:rsidR="00783F8E">
        <w:t xml:space="preserve">damage to your home that lets water in. </w:t>
      </w:r>
      <w:r w:rsidR="00BA6F73">
        <w:rPr>
          <w:rFonts w:cs="Arial"/>
          <w:color w:val="222222"/>
          <w:shd w:val="clear" w:color="auto" w:fill="FFFFFF"/>
        </w:rPr>
        <w:t>The best way to control mould growth is to control moisture, so it is important to identify the sources of moisture and remove or control them.</w:t>
      </w:r>
    </w:p>
    <w:p w14:paraId="416B898A" w14:textId="25DAC1EA" w:rsidR="000562F0" w:rsidRPr="00007B01" w:rsidRDefault="000562F0" w:rsidP="000562F0">
      <w:pPr>
        <w:pStyle w:val="Bullet1"/>
      </w:pPr>
      <w:r>
        <w:rPr>
          <w:rFonts w:cs="Arial"/>
          <w:color w:val="222222"/>
          <w:shd w:val="clear" w:color="auto" w:fill="FFFFFF"/>
        </w:rPr>
        <w:t>Dispose of any mouldy items that are unable to be cleaned including cardboard boxes and mattresses which should be disposed of.</w:t>
      </w:r>
    </w:p>
    <w:p w14:paraId="6CDB1632" w14:textId="56403580" w:rsidR="00007B01" w:rsidRPr="000562F0" w:rsidRDefault="00007B01" w:rsidP="000562F0">
      <w:pPr>
        <w:pStyle w:val="Bullet1"/>
      </w:pPr>
      <w:r>
        <w:rPr>
          <w:rFonts w:cs="Arial"/>
          <w:color w:val="222222"/>
          <w:shd w:val="clear" w:color="auto" w:fill="FFFFFF"/>
        </w:rPr>
        <w:t>In many cases, household detergent or white vinegar will be sufficient. Use a microfibre cloth and rinse the dirty cloth regularly in a separate container of clean water to prevent spreading the mould.</w:t>
      </w:r>
    </w:p>
    <w:p w14:paraId="43123B0E" w14:textId="66A68215" w:rsidR="000562F0" w:rsidRPr="00007B01" w:rsidRDefault="005423FD" w:rsidP="000562F0">
      <w:pPr>
        <w:pStyle w:val="Bullet1"/>
      </w:pPr>
      <w:r>
        <w:rPr>
          <w:rFonts w:cs="Arial"/>
          <w:color w:val="222222"/>
          <w:shd w:val="clear" w:color="auto" w:fill="FFFFFF"/>
        </w:rPr>
        <w:t>To reduce the chance of mould regrowth, it is important to dry the area where the mould grew. The simplest way to dry a room is to open doors and windows to thoroughly air the house.</w:t>
      </w:r>
    </w:p>
    <w:p w14:paraId="56A86087" w14:textId="3CA62F62" w:rsidR="00007B01" w:rsidRDefault="00007B01" w:rsidP="009D0E4F">
      <w:pPr>
        <w:pStyle w:val="Bullet1"/>
        <w:numPr>
          <w:ilvl w:val="0"/>
          <w:numId w:val="0"/>
        </w:num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More information: </w:t>
      </w:r>
      <w:hyperlink r:id="rId24" w:history="1">
        <w:r w:rsidR="009D0E4F" w:rsidRPr="00404645">
          <w:rPr>
            <w:rStyle w:val="Hyperlink"/>
            <w:rFonts w:cs="Arial"/>
            <w:shd w:val="clear" w:color="auto" w:fill="FFFFFF"/>
          </w:rPr>
          <w:t>https://www.betterhealth.vic.gov.au/health/conditionsandtreatments/mould-removal-at-home</w:t>
        </w:r>
      </w:hyperlink>
      <w:r w:rsidR="009D0E4F">
        <w:rPr>
          <w:rFonts w:cs="Arial"/>
          <w:color w:val="222222"/>
          <w:shd w:val="clear" w:color="auto" w:fill="FFFFFF"/>
        </w:rPr>
        <w:t xml:space="preserve"> </w:t>
      </w:r>
    </w:p>
    <w:p w14:paraId="53A76005" w14:textId="77777777" w:rsidR="0057179E" w:rsidRDefault="0057179E" w:rsidP="0057179E">
      <w:pPr>
        <w:pStyle w:val="Body"/>
        <w:rPr>
          <w:rStyle w:val="Heading1Char"/>
        </w:rPr>
      </w:pPr>
      <w:bookmarkStart w:id="5" w:name="_Toc159337362"/>
      <w:r w:rsidRPr="0056135C">
        <w:rPr>
          <w:rStyle w:val="Heading1Char"/>
        </w:rPr>
        <w:t>Preventing illness from contaminated water</w:t>
      </w:r>
      <w:bookmarkEnd w:id="5"/>
    </w:p>
    <w:p w14:paraId="571B7934" w14:textId="77777777" w:rsidR="0057179E" w:rsidRPr="000C314A" w:rsidRDefault="0057179E" w:rsidP="0057179E">
      <w:pPr>
        <w:pStyle w:val="Body"/>
        <w:rPr>
          <w:bCs/>
        </w:rPr>
      </w:pPr>
      <w:r>
        <w:rPr>
          <w:rFonts w:cs="Arial"/>
          <w:color w:val="222222"/>
          <w:shd w:val="clear" w:color="auto" w:fill="FFFFFF"/>
        </w:rPr>
        <w:t>Water used for drinking needs to be safe to prevent disease and ill health.</w:t>
      </w:r>
    </w:p>
    <w:p w14:paraId="5405B47A" w14:textId="77777777" w:rsidR="0057179E" w:rsidRDefault="0057179E" w:rsidP="0057179E">
      <w:pPr>
        <w:pStyle w:val="Bullet1"/>
        <w:rPr>
          <w:sz w:val="24"/>
          <w:lang w:eastAsia="en-AU"/>
        </w:rPr>
      </w:pPr>
      <w:r>
        <w:t xml:space="preserve">Local water authorities will tell you if tap water is safe or unsafe to drink, use for cooking, </w:t>
      </w:r>
      <w:proofErr w:type="gramStart"/>
      <w:r>
        <w:t>cleaning</w:t>
      </w:r>
      <w:proofErr w:type="gramEnd"/>
      <w:r>
        <w:t xml:space="preserve"> or bathing.</w:t>
      </w:r>
    </w:p>
    <w:p w14:paraId="79E99E6F" w14:textId="77777777" w:rsidR="0057179E" w:rsidRDefault="0057179E" w:rsidP="0057179E">
      <w:pPr>
        <w:pStyle w:val="Bullet1"/>
      </w:pPr>
      <w:r>
        <w:t xml:space="preserve">If the water is not safe, use bottled, </w:t>
      </w:r>
      <w:proofErr w:type="gramStart"/>
      <w:r>
        <w:t>boiled</w:t>
      </w:r>
      <w:proofErr w:type="gramEnd"/>
      <w:r>
        <w:t xml:space="preserve"> or disinfected water.</w:t>
      </w:r>
    </w:p>
    <w:p w14:paraId="126FFAAB" w14:textId="77777777" w:rsidR="0057179E" w:rsidRPr="00191470" w:rsidRDefault="0057179E" w:rsidP="0057179E">
      <w:pPr>
        <w:pStyle w:val="Bullet1"/>
      </w:pPr>
      <w:r>
        <w:t>An above ground </w:t>
      </w:r>
      <w:r w:rsidRPr="004D7B3A">
        <w:t>rainwater tank</w:t>
      </w:r>
      <w:r>
        <w:t> that has not been inundated with floodwaters or damaged should be safe for continued use.</w:t>
      </w:r>
      <w:r>
        <w:br/>
      </w:r>
    </w:p>
    <w:p w14:paraId="6CDC1F3D" w14:textId="79FC52CB" w:rsidR="0057179E" w:rsidRPr="0057179E" w:rsidRDefault="0057179E" w:rsidP="0057179E">
      <w:pPr>
        <w:pStyle w:val="Body"/>
        <w:rPr>
          <w:bCs/>
        </w:rPr>
      </w:pPr>
      <w:r>
        <w:rPr>
          <w:bCs/>
        </w:rPr>
        <w:t xml:space="preserve">More information: </w:t>
      </w:r>
      <w:hyperlink r:id="rId25" w:anchor="preventing-illness-from-contaminated-water" w:history="1">
        <w:r w:rsidRPr="00404645">
          <w:rPr>
            <w:rStyle w:val="Hyperlink"/>
          </w:rPr>
          <w:t>https://www.betterhealth.vic.gov.au/health/healthyliving/emergencies-floods#preventing-illness-from-contaminated-water</w:t>
        </w:r>
      </w:hyperlink>
    </w:p>
    <w:p w14:paraId="6A890054" w14:textId="474948DC" w:rsidR="009835B8" w:rsidRDefault="009835B8" w:rsidP="009835B8">
      <w:pPr>
        <w:pStyle w:val="Heading1"/>
      </w:pPr>
      <w:bookmarkStart w:id="6" w:name="_Toc159337363"/>
      <w:r>
        <w:t>Mental health – Trauma – reaction and recovery</w:t>
      </w:r>
      <w:bookmarkEnd w:id="6"/>
      <w:r>
        <w:t xml:space="preserve"> </w:t>
      </w:r>
    </w:p>
    <w:p w14:paraId="7C0CB7FA" w14:textId="150710BF" w:rsidR="00826777" w:rsidRDefault="00826777" w:rsidP="00826777">
      <w:pPr>
        <w:pStyle w:val="Body"/>
        <w:rPr>
          <w:lang w:eastAsia="en-AU"/>
        </w:rPr>
      </w:pPr>
      <w:r w:rsidRPr="00826777">
        <w:rPr>
          <w:lang w:eastAsia="en-AU"/>
        </w:rPr>
        <w:t>It is normal to have strong emotional or physical reactions following a distressing event. On most occasions though, these reactions subside as a part of the body’s natural healing and recovery process.</w:t>
      </w:r>
    </w:p>
    <w:p w14:paraId="71921651" w14:textId="4C81E6D2" w:rsidR="001F1F59" w:rsidRDefault="001F1F59" w:rsidP="00495840">
      <w:pPr>
        <w:pStyle w:val="Bullet1"/>
        <w:numPr>
          <w:ilvl w:val="0"/>
          <w:numId w:val="0"/>
        </w:numPr>
        <w:ind w:left="284" w:hanging="284"/>
        <w:rPr>
          <w:lang w:eastAsia="en-AU"/>
        </w:rPr>
      </w:pPr>
      <w:r w:rsidRPr="001F1F59">
        <w:rPr>
          <w:lang w:eastAsia="en-AU"/>
        </w:rPr>
        <w:t xml:space="preserve">People can experience a range of physical, mental, </w:t>
      </w:r>
      <w:proofErr w:type="gramStart"/>
      <w:r w:rsidRPr="001F1F59">
        <w:rPr>
          <w:lang w:eastAsia="en-AU"/>
        </w:rPr>
        <w:t>emotional</w:t>
      </w:r>
      <w:proofErr w:type="gramEnd"/>
      <w:r w:rsidRPr="001F1F59">
        <w:rPr>
          <w:lang w:eastAsia="en-AU"/>
        </w:rPr>
        <w:t xml:space="preserve"> and behavioural reactions.</w:t>
      </w:r>
      <w:r w:rsidR="00495840">
        <w:rPr>
          <w:lang w:eastAsia="en-AU"/>
        </w:rPr>
        <w:t xml:space="preserve"> For example, </w:t>
      </w:r>
    </w:p>
    <w:p w14:paraId="2267F50C" w14:textId="43FCA40B" w:rsidR="00495840" w:rsidRDefault="00495840">
      <w:pPr>
        <w:pStyle w:val="Bullet1"/>
        <w:rPr>
          <w:lang w:eastAsia="en-AU"/>
        </w:rPr>
      </w:pPr>
      <w:r w:rsidRPr="0048506C">
        <w:rPr>
          <w:b/>
          <w:bCs/>
          <w:lang w:eastAsia="en-AU"/>
        </w:rPr>
        <w:t>Mental reactions</w:t>
      </w:r>
      <w:r>
        <w:rPr>
          <w:lang w:eastAsia="en-AU"/>
        </w:rPr>
        <w:t xml:space="preserve"> to trauma </w:t>
      </w:r>
      <w:proofErr w:type="gramStart"/>
      <w:r>
        <w:rPr>
          <w:lang w:eastAsia="en-AU"/>
        </w:rPr>
        <w:t>include:</w:t>
      </w:r>
      <w:proofErr w:type="gramEnd"/>
      <w:r w:rsidR="00FD0EBD">
        <w:rPr>
          <w:lang w:eastAsia="en-AU"/>
        </w:rPr>
        <w:t xml:space="preserve"> </w:t>
      </w:r>
      <w:r>
        <w:rPr>
          <w:lang w:eastAsia="en-AU"/>
        </w:rPr>
        <w:t>reduced concentration and memory</w:t>
      </w:r>
      <w:r w:rsidR="00FD0EBD">
        <w:rPr>
          <w:lang w:eastAsia="en-AU"/>
        </w:rPr>
        <w:t xml:space="preserve">, </w:t>
      </w:r>
      <w:r>
        <w:rPr>
          <w:lang w:eastAsia="en-AU"/>
        </w:rPr>
        <w:t>intrusive thoughts about the event</w:t>
      </w:r>
      <w:r w:rsidR="00FD0EBD">
        <w:rPr>
          <w:lang w:eastAsia="en-AU"/>
        </w:rPr>
        <w:t xml:space="preserve">, </w:t>
      </w:r>
      <w:r>
        <w:rPr>
          <w:lang w:eastAsia="en-AU"/>
        </w:rPr>
        <w:t>repeatedly playing parts of the event over in the mind</w:t>
      </w:r>
      <w:r w:rsidR="00FD0EBD">
        <w:rPr>
          <w:lang w:eastAsia="en-AU"/>
        </w:rPr>
        <w:t xml:space="preserve">, </w:t>
      </w:r>
      <w:r>
        <w:rPr>
          <w:lang w:eastAsia="en-AU"/>
        </w:rPr>
        <w:t>confusion or disorientation.</w:t>
      </w:r>
    </w:p>
    <w:p w14:paraId="1611D8A0" w14:textId="6360B7F1" w:rsidR="009F22D4" w:rsidRPr="009F22D4" w:rsidRDefault="009F22D4">
      <w:pPr>
        <w:pStyle w:val="Bullet1"/>
        <w:rPr>
          <w:lang w:eastAsia="en-AU"/>
        </w:rPr>
      </w:pPr>
      <w:r w:rsidRPr="0048506C">
        <w:rPr>
          <w:b/>
          <w:bCs/>
          <w:lang w:eastAsia="en-AU"/>
        </w:rPr>
        <w:t>Emotional reactions</w:t>
      </w:r>
      <w:r w:rsidRPr="009F22D4">
        <w:rPr>
          <w:lang w:eastAsia="en-AU"/>
        </w:rPr>
        <w:t xml:space="preserve"> to trauma can include:</w:t>
      </w:r>
      <w:r>
        <w:rPr>
          <w:lang w:eastAsia="en-AU"/>
        </w:rPr>
        <w:t xml:space="preserve"> </w:t>
      </w:r>
      <w:r w:rsidRPr="009F22D4">
        <w:rPr>
          <w:lang w:eastAsia="en-AU"/>
        </w:rPr>
        <w:t>fear, anxiety and </w:t>
      </w:r>
      <w:hyperlink r:id="rId26" w:history="1">
        <w:r w:rsidRPr="009F22D4">
          <w:rPr>
            <w:b/>
            <w:bCs/>
            <w:color w:val="008055"/>
            <w:u w:val="single"/>
            <w:lang w:eastAsia="en-AU"/>
          </w:rPr>
          <w:t>panic</w:t>
        </w:r>
      </w:hyperlink>
      <w:r>
        <w:rPr>
          <w:lang w:eastAsia="en-AU"/>
        </w:rPr>
        <w:t xml:space="preserve">, </w:t>
      </w:r>
      <w:r w:rsidRPr="009F22D4">
        <w:rPr>
          <w:lang w:eastAsia="en-AU"/>
        </w:rPr>
        <w:t>shock – difficulty believing in what has happened, feeling detached and confused</w:t>
      </w:r>
      <w:r>
        <w:rPr>
          <w:lang w:eastAsia="en-AU"/>
        </w:rPr>
        <w:t xml:space="preserve">, </w:t>
      </w:r>
      <w:r w:rsidRPr="009F22D4">
        <w:rPr>
          <w:lang w:eastAsia="en-AU"/>
        </w:rPr>
        <w:t>feeling numb and detached</w:t>
      </w:r>
      <w:r>
        <w:rPr>
          <w:lang w:eastAsia="en-AU"/>
        </w:rPr>
        <w:t xml:space="preserve">, </w:t>
      </w:r>
      <w:r w:rsidRPr="009F22D4">
        <w:rPr>
          <w:lang w:eastAsia="en-AU"/>
        </w:rPr>
        <w:t>not wanting to connect with others or becoming withdrawn from those around you</w:t>
      </w:r>
      <w:r w:rsidR="009E1EF4">
        <w:rPr>
          <w:lang w:eastAsia="en-AU"/>
        </w:rPr>
        <w:t>.</w:t>
      </w:r>
    </w:p>
    <w:p w14:paraId="70D89E31" w14:textId="586522E6" w:rsidR="009F22D4" w:rsidRPr="001F1F59" w:rsidRDefault="009E1EF4" w:rsidP="0048506C">
      <w:pPr>
        <w:pStyle w:val="Bullet1"/>
        <w:rPr>
          <w:lang w:eastAsia="en-AU"/>
        </w:rPr>
      </w:pPr>
      <w:r w:rsidRPr="0048506C">
        <w:rPr>
          <w:b/>
          <w:bCs/>
          <w:lang w:eastAsia="en-AU"/>
        </w:rPr>
        <w:t>Behavioural reactions</w:t>
      </w:r>
      <w:r>
        <w:rPr>
          <w:lang w:eastAsia="en-AU"/>
        </w:rPr>
        <w:t xml:space="preserve"> to trauma can </w:t>
      </w:r>
      <w:proofErr w:type="gramStart"/>
      <w:r>
        <w:rPr>
          <w:lang w:eastAsia="en-AU"/>
        </w:rPr>
        <w:t>include:</w:t>
      </w:r>
      <w:proofErr w:type="gramEnd"/>
      <w:r>
        <w:rPr>
          <w:lang w:eastAsia="en-AU"/>
        </w:rPr>
        <w:t xml:space="preserve"> avoiding reminders of the event, inability to stop focusing on what occurred, getting immersed in recovery-related tasks, losing touch with normal daily routines, changed appetite, such as eating a lot more or a lot less, turning to substances such as alcohol, cigarettes and coffee, sleeping problems.</w:t>
      </w:r>
    </w:p>
    <w:p w14:paraId="343B33B3" w14:textId="04EE3869" w:rsidR="001F1F59" w:rsidRPr="002C0E7D" w:rsidRDefault="001F1F59" w:rsidP="004F2C44">
      <w:pPr>
        <w:pStyle w:val="Bullet1"/>
        <w:rPr>
          <w:lang w:eastAsia="en-AU"/>
        </w:rPr>
      </w:pPr>
      <w:r w:rsidRPr="001F1F59">
        <w:rPr>
          <w:lang w:eastAsia="en-AU"/>
        </w:rPr>
        <w:t>Seek professional help if you don’t begin to return to normal after three or four weeks.</w:t>
      </w:r>
      <w:r w:rsidR="002C0E7D">
        <w:rPr>
          <w:lang w:eastAsia="en-AU"/>
        </w:rPr>
        <w:br/>
      </w:r>
    </w:p>
    <w:p w14:paraId="0EB3CE74" w14:textId="6DC583EA" w:rsidR="001E18D1" w:rsidRDefault="00E87A74" w:rsidP="004F2C44">
      <w:pPr>
        <w:pStyle w:val="Body"/>
        <w:rPr>
          <w:bCs/>
        </w:rPr>
      </w:pPr>
      <w:r>
        <w:rPr>
          <w:bCs/>
        </w:rPr>
        <w:lastRenderedPageBreak/>
        <w:t xml:space="preserve">More information: </w:t>
      </w:r>
      <w:hyperlink r:id="rId27" w:history="1">
        <w:r w:rsidR="001E18D1" w:rsidRPr="00255E66">
          <w:rPr>
            <w:rStyle w:val="Hyperlink"/>
          </w:rPr>
          <w:t>https://www.betterhealth.vic.gov.au/health/conditionsandtreatments/trauma-reaction-and-recovery</w:t>
        </w:r>
      </w:hyperlink>
      <w:r w:rsidR="009E410E">
        <w:rPr>
          <w:bCs/>
        </w:rPr>
        <w:t xml:space="preserve"> and </w:t>
      </w:r>
      <w:hyperlink r:id="rId28" w:history="1">
        <w:r w:rsidR="009E410E" w:rsidRPr="00255E66">
          <w:rPr>
            <w:rStyle w:val="Hyperlink"/>
            <w:bCs/>
          </w:rPr>
          <w:t>https://www.betterhealth.vic.gov.au/health/healthyliving/talking-to-children-about-bushfires</w:t>
        </w:r>
      </w:hyperlink>
      <w:r w:rsidR="009E410E">
        <w:rPr>
          <w:bCs/>
        </w:rPr>
        <w:t xml:space="preserve"> </w:t>
      </w:r>
    </w:p>
    <w:p w14:paraId="796D0D5B" w14:textId="33C459BF" w:rsidR="009835B8" w:rsidRDefault="009835B8" w:rsidP="009835B8">
      <w:pPr>
        <w:pStyle w:val="Heading1"/>
      </w:pPr>
      <w:bookmarkStart w:id="7" w:name="_Toc159337364"/>
      <w:r>
        <w:t>Mental health – services and support</w:t>
      </w:r>
      <w:bookmarkEnd w:id="7"/>
      <w:r>
        <w:t xml:space="preserve"> </w:t>
      </w:r>
    </w:p>
    <w:p w14:paraId="7E7CA023" w14:textId="36F3B2EF" w:rsidR="002C0E7D" w:rsidRPr="002C0E7D" w:rsidRDefault="002C0E7D" w:rsidP="002C0E7D">
      <w:pPr>
        <w:pStyle w:val="Body"/>
      </w:pPr>
      <w:r w:rsidRPr="002C0E7D">
        <w:t xml:space="preserve">Sometimes it can be hard to know who to talk to if you are experiencing a mental health crisis. If you do not have family and friends living nearby or a strong local support network, it can be hard to get through difficult times on your own. Whether you are in a crisis or </w:t>
      </w:r>
      <w:proofErr w:type="gramStart"/>
      <w:r w:rsidRPr="002C0E7D">
        <w:t>you just feel</w:t>
      </w:r>
      <w:proofErr w:type="gramEnd"/>
      <w:r w:rsidRPr="002C0E7D">
        <w:t xml:space="preserve"> down and need to talk to someone, it is important to know that help is available at all hours of the day and night.</w:t>
      </w:r>
    </w:p>
    <w:p w14:paraId="29EDB30C" w14:textId="0E1867D6" w:rsidR="002C0E7D" w:rsidRPr="002C0E7D" w:rsidRDefault="002C0E7D" w:rsidP="002C0E7D">
      <w:pPr>
        <w:pStyle w:val="Body"/>
      </w:pPr>
      <w:r w:rsidRPr="002C0E7D">
        <w:t xml:space="preserve">There are many free mental health hotlines and mental health online support services across Victoria, which provide crisis support, information, resources, </w:t>
      </w:r>
      <w:proofErr w:type="gramStart"/>
      <w:r w:rsidRPr="002C0E7D">
        <w:t>counselling</w:t>
      </w:r>
      <w:proofErr w:type="gramEnd"/>
      <w:r w:rsidRPr="002C0E7D">
        <w:t xml:space="preserve"> and therapy to people of all ages.</w:t>
      </w:r>
    </w:p>
    <w:p w14:paraId="2A00EB14" w14:textId="71F2E695" w:rsidR="001A2F1F" w:rsidRDefault="00E87A74" w:rsidP="00162CA9">
      <w:pPr>
        <w:pStyle w:val="Body"/>
      </w:pPr>
      <w:r w:rsidRPr="004F2C44">
        <w:t>More</w:t>
      </w:r>
      <w:r>
        <w:rPr>
          <w:bCs/>
        </w:rPr>
        <w:t xml:space="preserve"> information: </w:t>
      </w:r>
      <w:hyperlink r:id="rId29" w:history="1">
        <w:r w:rsidRPr="00255E66">
          <w:rPr>
            <w:rStyle w:val="Hyperlink"/>
          </w:rPr>
          <w:t>https://www.betterhealth.vic.gov.au/health/servicesandsupport/counselling-online-and-phone-support-for-mental-illness</w:t>
        </w:r>
      </w:hyperlink>
      <w:r>
        <w:t xml:space="preserve"> </w:t>
      </w:r>
    </w:p>
    <w:sectPr w:rsidR="001A2F1F" w:rsidSect="00583DA5">
      <w:footerReference w:type="default" r:id="rId30"/>
      <w:type w:val="continuous"/>
      <w:pgSz w:w="11906" w:h="16838" w:code="9"/>
      <w:pgMar w:top="1418" w:right="851" w:bottom="284" w:left="851" w:header="680" w:footer="435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5CC8" w14:textId="77777777" w:rsidR="005B7F75" w:rsidRDefault="005B7F75">
      <w:r>
        <w:separator/>
      </w:r>
    </w:p>
  </w:endnote>
  <w:endnote w:type="continuationSeparator" w:id="0">
    <w:p w14:paraId="53648B43" w14:textId="77777777" w:rsidR="005B7F75" w:rsidRDefault="005B7F75">
      <w:r>
        <w:continuationSeparator/>
      </w:r>
    </w:p>
  </w:endnote>
  <w:endnote w:type="continuationNotice" w:id="1">
    <w:p w14:paraId="424567F4" w14:textId="77777777" w:rsidR="005B7F75" w:rsidRDefault="005B7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3A78911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86DA" w14:textId="77777777" w:rsidR="005B7F75" w:rsidRDefault="005B7F75" w:rsidP="002862F1">
      <w:pPr>
        <w:spacing w:before="120"/>
      </w:pPr>
      <w:r>
        <w:separator/>
      </w:r>
    </w:p>
  </w:footnote>
  <w:footnote w:type="continuationSeparator" w:id="0">
    <w:p w14:paraId="2550D942" w14:textId="77777777" w:rsidR="005B7F75" w:rsidRDefault="005B7F75">
      <w:r>
        <w:continuationSeparator/>
      </w:r>
    </w:p>
  </w:footnote>
  <w:footnote w:type="continuationNotice" w:id="1">
    <w:p w14:paraId="34210523" w14:textId="77777777" w:rsidR="005B7F75" w:rsidRDefault="005B7F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17978333">
    <w:abstractNumId w:val="1"/>
  </w:num>
  <w:num w:numId="2" w16cid:durableId="2102024316">
    <w:abstractNumId w:val="4"/>
  </w:num>
  <w:num w:numId="3" w16cid:durableId="1275864989">
    <w:abstractNumId w:val="3"/>
  </w:num>
  <w:num w:numId="4" w16cid:durableId="308440871">
    <w:abstractNumId w:val="5"/>
  </w:num>
  <w:num w:numId="5" w16cid:durableId="817646991">
    <w:abstractNumId w:val="2"/>
  </w:num>
  <w:num w:numId="6" w16cid:durableId="27683717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246D"/>
    <w:rsid w:val="00002789"/>
    <w:rsid w:val="00003403"/>
    <w:rsid w:val="00005347"/>
    <w:rsid w:val="000072B6"/>
    <w:rsid w:val="00007B01"/>
    <w:rsid w:val="0001021B"/>
    <w:rsid w:val="00011D89"/>
    <w:rsid w:val="000154FD"/>
    <w:rsid w:val="00016FBF"/>
    <w:rsid w:val="00022271"/>
    <w:rsid w:val="000235BE"/>
    <w:rsid w:val="000235E8"/>
    <w:rsid w:val="0002366E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62F0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9DF"/>
    <w:rsid w:val="000A641A"/>
    <w:rsid w:val="000B3EDB"/>
    <w:rsid w:val="000B543D"/>
    <w:rsid w:val="000B55F9"/>
    <w:rsid w:val="000B5BF7"/>
    <w:rsid w:val="000B6BC8"/>
    <w:rsid w:val="000C0303"/>
    <w:rsid w:val="000C314A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3D85"/>
    <w:rsid w:val="0014255B"/>
    <w:rsid w:val="00142EA6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1470"/>
    <w:rsid w:val="00192F9D"/>
    <w:rsid w:val="00196EB8"/>
    <w:rsid w:val="00196EFB"/>
    <w:rsid w:val="001979FF"/>
    <w:rsid w:val="00197B17"/>
    <w:rsid w:val="001A1950"/>
    <w:rsid w:val="001A1C54"/>
    <w:rsid w:val="001A2F1F"/>
    <w:rsid w:val="001A3ACE"/>
    <w:rsid w:val="001B058F"/>
    <w:rsid w:val="001B738B"/>
    <w:rsid w:val="001C09DB"/>
    <w:rsid w:val="001C277E"/>
    <w:rsid w:val="001C2A5D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D7F20"/>
    <w:rsid w:val="001E0C5D"/>
    <w:rsid w:val="001E18D1"/>
    <w:rsid w:val="001E2A36"/>
    <w:rsid w:val="001E44DF"/>
    <w:rsid w:val="001E5058"/>
    <w:rsid w:val="001E68A5"/>
    <w:rsid w:val="001E6BB0"/>
    <w:rsid w:val="001E7282"/>
    <w:rsid w:val="001F1F59"/>
    <w:rsid w:val="001F3826"/>
    <w:rsid w:val="001F6E46"/>
    <w:rsid w:val="001F7186"/>
    <w:rsid w:val="001F7C91"/>
    <w:rsid w:val="00200176"/>
    <w:rsid w:val="00202C65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689"/>
    <w:rsid w:val="00227C68"/>
    <w:rsid w:val="002333F5"/>
    <w:rsid w:val="00233724"/>
    <w:rsid w:val="002365B4"/>
    <w:rsid w:val="00237BF2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65DE"/>
    <w:rsid w:val="00267C3E"/>
    <w:rsid w:val="002709BB"/>
    <w:rsid w:val="00270C3A"/>
    <w:rsid w:val="0027113F"/>
    <w:rsid w:val="00272C0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79F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7D"/>
    <w:rsid w:val="002C0ED7"/>
    <w:rsid w:val="002C2728"/>
    <w:rsid w:val="002C7547"/>
    <w:rsid w:val="002D1E0D"/>
    <w:rsid w:val="002D5006"/>
    <w:rsid w:val="002E01D0"/>
    <w:rsid w:val="002E161D"/>
    <w:rsid w:val="002E3100"/>
    <w:rsid w:val="002E3557"/>
    <w:rsid w:val="002E6C95"/>
    <w:rsid w:val="002E7C36"/>
    <w:rsid w:val="002F0107"/>
    <w:rsid w:val="002F3D32"/>
    <w:rsid w:val="002F5F31"/>
    <w:rsid w:val="002F5F46"/>
    <w:rsid w:val="00302216"/>
    <w:rsid w:val="0030362D"/>
    <w:rsid w:val="00303E53"/>
    <w:rsid w:val="00305CC1"/>
    <w:rsid w:val="00306E5F"/>
    <w:rsid w:val="00307E14"/>
    <w:rsid w:val="00314054"/>
    <w:rsid w:val="00315BD8"/>
    <w:rsid w:val="00316F27"/>
    <w:rsid w:val="003214F1"/>
    <w:rsid w:val="00322049"/>
    <w:rsid w:val="00322E4B"/>
    <w:rsid w:val="00324FA4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6078B"/>
    <w:rsid w:val="0036532D"/>
    <w:rsid w:val="00367CEA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2C20"/>
    <w:rsid w:val="00394507"/>
    <w:rsid w:val="003956CC"/>
    <w:rsid w:val="00395C9A"/>
    <w:rsid w:val="003A0853"/>
    <w:rsid w:val="003A1B03"/>
    <w:rsid w:val="003A6B67"/>
    <w:rsid w:val="003B13B6"/>
    <w:rsid w:val="003B15E6"/>
    <w:rsid w:val="003B408A"/>
    <w:rsid w:val="003B5733"/>
    <w:rsid w:val="003B5B9F"/>
    <w:rsid w:val="003C08A2"/>
    <w:rsid w:val="003C2045"/>
    <w:rsid w:val="003C43A1"/>
    <w:rsid w:val="003C4FC0"/>
    <w:rsid w:val="003C55F4"/>
    <w:rsid w:val="003C7897"/>
    <w:rsid w:val="003C7A3F"/>
    <w:rsid w:val="003D161E"/>
    <w:rsid w:val="003D2766"/>
    <w:rsid w:val="003D2A74"/>
    <w:rsid w:val="003D3E8F"/>
    <w:rsid w:val="003D6475"/>
    <w:rsid w:val="003E2439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92C"/>
    <w:rsid w:val="00424D65"/>
    <w:rsid w:val="004354E4"/>
    <w:rsid w:val="00442C6C"/>
    <w:rsid w:val="00443CBE"/>
    <w:rsid w:val="00443E8A"/>
    <w:rsid w:val="004441BC"/>
    <w:rsid w:val="004468B4"/>
    <w:rsid w:val="0045230A"/>
    <w:rsid w:val="00454AD0"/>
    <w:rsid w:val="00457337"/>
    <w:rsid w:val="00461EF9"/>
    <w:rsid w:val="00462E3D"/>
    <w:rsid w:val="00466E79"/>
    <w:rsid w:val="00470D7D"/>
    <w:rsid w:val="00470E6F"/>
    <w:rsid w:val="0047372D"/>
    <w:rsid w:val="00473BA3"/>
    <w:rsid w:val="004743DD"/>
    <w:rsid w:val="00474CEA"/>
    <w:rsid w:val="00481A5E"/>
    <w:rsid w:val="00483968"/>
    <w:rsid w:val="00484F86"/>
    <w:rsid w:val="0048506C"/>
    <w:rsid w:val="00490746"/>
    <w:rsid w:val="00490852"/>
    <w:rsid w:val="00491C9C"/>
    <w:rsid w:val="00492F30"/>
    <w:rsid w:val="004946F4"/>
    <w:rsid w:val="0049487E"/>
    <w:rsid w:val="00495840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7B3A"/>
    <w:rsid w:val="004E1106"/>
    <w:rsid w:val="004E138F"/>
    <w:rsid w:val="004E4649"/>
    <w:rsid w:val="004E5C2B"/>
    <w:rsid w:val="004F00DD"/>
    <w:rsid w:val="004F2133"/>
    <w:rsid w:val="004F2C44"/>
    <w:rsid w:val="004F470B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23FD"/>
    <w:rsid w:val="005435FB"/>
    <w:rsid w:val="00543903"/>
    <w:rsid w:val="00543F11"/>
    <w:rsid w:val="00546305"/>
    <w:rsid w:val="00547A95"/>
    <w:rsid w:val="0055119B"/>
    <w:rsid w:val="00551703"/>
    <w:rsid w:val="00553A6F"/>
    <w:rsid w:val="005548B5"/>
    <w:rsid w:val="0056135C"/>
    <w:rsid w:val="0057179E"/>
    <w:rsid w:val="00572031"/>
    <w:rsid w:val="00572282"/>
    <w:rsid w:val="00572D92"/>
    <w:rsid w:val="00573CE3"/>
    <w:rsid w:val="00576E84"/>
    <w:rsid w:val="00580394"/>
    <w:rsid w:val="005809CD"/>
    <w:rsid w:val="00582B8C"/>
    <w:rsid w:val="00583DA5"/>
    <w:rsid w:val="00586492"/>
    <w:rsid w:val="0058757E"/>
    <w:rsid w:val="00596A4B"/>
    <w:rsid w:val="00597507"/>
    <w:rsid w:val="005A0B19"/>
    <w:rsid w:val="005A41D9"/>
    <w:rsid w:val="005A479D"/>
    <w:rsid w:val="005B1C6D"/>
    <w:rsid w:val="005B21B6"/>
    <w:rsid w:val="005B3A08"/>
    <w:rsid w:val="005B7A63"/>
    <w:rsid w:val="005B7F75"/>
    <w:rsid w:val="005C0955"/>
    <w:rsid w:val="005C49DA"/>
    <w:rsid w:val="005C50F3"/>
    <w:rsid w:val="005C54B5"/>
    <w:rsid w:val="005C5D80"/>
    <w:rsid w:val="005C5D91"/>
    <w:rsid w:val="005D07B8"/>
    <w:rsid w:val="005D3E06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253A"/>
    <w:rsid w:val="00605908"/>
    <w:rsid w:val="00610D7C"/>
    <w:rsid w:val="00613414"/>
    <w:rsid w:val="00615FF3"/>
    <w:rsid w:val="00620154"/>
    <w:rsid w:val="0062156F"/>
    <w:rsid w:val="0062408D"/>
    <w:rsid w:val="006240CC"/>
    <w:rsid w:val="00624940"/>
    <w:rsid w:val="006254F8"/>
    <w:rsid w:val="00627DA7"/>
    <w:rsid w:val="00630DA4"/>
    <w:rsid w:val="00632597"/>
    <w:rsid w:val="006358B4"/>
    <w:rsid w:val="00637169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77E89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1DA5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3F8E"/>
    <w:rsid w:val="00785677"/>
    <w:rsid w:val="00786F16"/>
    <w:rsid w:val="00791BD7"/>
    <w:rsid w:val="007929CA"/>
    <w:rsid w:val="007933F7"/>
    <w:rsid w:val="00794B94"/>
    <w:rsid w:val="00796237"/>
    <w:rsid w:val="00796E20"/>
    <w:rsid w:val="00796F5D"/>
    <w:rsid w:val="00797C32"/>
    <w:rsid w:val="007A11E8"/>
    <w:rsid w:val="007A360E"/>
    <w:rsid w:val="007B0914"/>
    <w:rsid w:val="007B1374"/>
    <w:rsid w:val="007B22F3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4018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6777"/>
    <w:rsid w:val="00826F38"/>
    <w:rsid w:val="008338A2"/>
    <w:rsid w:val="00835FAF"/>
    <w:rsid w:val="00841AA9"/>
    <w:rsid w:val="008474FE"/>
    <w:rsid w:val="00853EE4"/>
    <w:rsid w:val="008550AF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0CBB"/>
    <w:rsid w:val="00884B62"/>
    <w:rsid w:val="0088529C"/>
    <w:rsid w:val="00887903"/>
    <w:rsid w:val="0089270A"/>
    <w:rsid w:val="008929B2"/>
    <w:rsid w:val="00893AF6"/>
    <w:rsid w:val="00894BC4"/>
    <w:rsid w:val="008A0B1B"/>
    <w:rsid w:val="008A28A8"/>
    <w:rsid w:val="008A5B32"/>
    <w:rsid w:val="008B13C5"/>
    <w:rsid w:val="008B2EE4"/>
    <w:rsid w:val="008B4D3D"/>
    <w:rsid w:val="008B57C7"/>
    <w:rsid w:val="008C2F92"/>
    <w:rsid w:val="008C3697"/>
    <w:rsid w:val="008C5557"/>
    <w:rsid w:val="008C589D"/>
    <w:rsid w:val="008C6D51"/>
    <w:rsid w:val="008D13A5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0362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56903"/>
    <w:rsid w:val="00961400"/>
    <w:rsid w:val="0096161B"/>
    <w:rsid w:val="00963646"/>
    <w:rsid w:val="0096632D"/>
    <w:rsid w:val="009718C7"/>
    <w:rsid w:val="0097559F"/>
    <w:rsid w:val="0097761E"/>
    <w:rsid w:val="009814A3"/>
    <w:rsid w:val="00982454"/>
    <w:rsid w:val="00982CF0"/>
    <w:rsid w:val="009835B8"/>
    <w:rsid w:val="009853E1"/>
    <w:rsid w:val="00986E6B"/>
    <w:rsid w:val="00990032"/>
    <w:rsid w:val="00990B19"/>
    <w:rsid w:val="0099153B"/>
    <w:rsid w:val="00991769"/>
    <w:rsid w:val="0099232C"/>
    <w:rsid w:val="00992FA9"/>
    <w:rsid w:val="00994386"/>
    <w:rsid w:val="00995BA8"/>
    <w:rsid w:val="009A13D8"/>
    <w:rsid w:val="009A279E"/>
    <w:rsid w:val="009A3015"/>
    <w:rsid w:val="009A3490"/>
    <w:rsid w:val="009A3835"/>
    <w:rsid w:val="009B0A6F"/>
    <w:rsid w:val="009B0A94"/>
    <w:rsid w:val="009B2AE8"/>
    <w:rsid w:val="009B59E9"/>
    <w:rsid w:val="009B70AA"/>
    <w:rsid w:val="009C5E77"/>
    <w:rsid w:val="009C7A7E"/>
    <w:rsid w:val="009D02E8"/>
    <w:rsid w:val="009D0E4F"/>
    <w:rsid w:val="009D51D0"/>
    <w:rsid w:val="009D70A4"/>
    <w:rsid w:val="009D7B14"/>
    <w:rsid w:val="009E08D1"/>
    <w:rsid w:val="009E1B95"/>
    <w:rsid w:val="009E1EF4"/>
    <w:rsid w:val="009E3309"/>
    <w:rsid w:val="009E410E"/>
    <w:rsid w:val="009E496F"/>
    <w:rsid w:val="009E4B0D"/>
    <w:rsid w:val="009E5250"/>
    <w:rsid w:val="009E7F92"/>
    <w:rsid w:val="009F02A3"/>
    <w:rsid w:val="009F22D4"/>
    <w:rsid w:val="009F2F27"/>
    <w:rsid w:val="009F34AA"/>
    <w:rsid w:val="009F62D0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7A4F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6D7"/>
    <w:rsid w:val="00A77AA3"/>
    <w:rsid w:val="00A8236D"/>
    <w:rsid w:val="00A854EB"/>
    <w:rsid w:val="00A872E5"/>
    <w:rsid w:val="00A91406"/>
    <w:rsid w:val="00A91BF7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0CC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4C18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7BC"/>
    <w:rsid w:val="00B21F90"/>
    <w:rsid w:val="00B22291"/>
    <w:rsid w:val="00B23F9A"/>
    <w:rsid w:val="00B2417B"/>
    <w:rsid w:val="00B24E6F"/>
    <w:rsid w:val="00B26CB5"/>
    <w:rsid w:val="00B2752E"/>
    <w:rsid w:val="00B307CC"/>
    <w:rsid w:val="00B32366"/>
    <w:rsid w:val="00B326B7"/>
    <w:rsid w:val="00B32D83"/>
    <w:rsid w:val="00B3588E"/>
    <w:rsid w:val="00B41F3D"/>
    <w:rsid w:val="00B431E8"/>
    <w:rsid w:val="00B45141"/>
    <w:rsid w:val="00B46DE7"/>
    <w:rsid w:val="00B519CD"/>
    <w:rsid w:val="00B5273A"/>
    <w:rsid w:val="00B57329"/>
    <w:rsid w:val="00B60973"/>
    <w:rsid w:val="00B60E61"/>
    <w:rsid w:val="00B617F9"/>
    <w:rsid w:val="00B62B50"/>
    <w:rsid w:val="00B62C06"/>
    <w:rsid w:val="00B635B7"/>
    <w:rsid w:val="00B63AE8"/>
    <w:rsid w:val="00B65950"/>
    <w:rsid w:val="00B66D83"/>
    <w:rsid w:val="00B672C0"/>
    <w:rsid w:val="00B676FD"/>
    <w:rsid w:val="00B75646"/>
    <w:rsid w:val="00B816DC"/>
    <w:rsid w:val="00B90729"/>
    <w:rsid w:val="00B907DA"/>
    <w:rsid w:val="00B94CD5"/>
    <w:rsid w:val="00B950BC"/>
    <w:rsid w:val="00B9714C"/>
    <w:rsid w:val="00BA29AD"/>
    <w:rsid w:val="00BA33CF"/>
    <w:rsid w:val="00BA3F8D"/>
    <w:rsid w:val="00BA6F73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0490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3727"/>
    <w:rsid w:val="00C74C5D"/>
    <w:rsid w:val="00C863C4"/>
    <w:rsid w:val="00C8746D"/>
    <w:rsid w:val="00C920EA"/>
    <w:rsid w:val="00C93C3E"/>
    <w:rsid w:val="00C94BA0"/>
    <w:rsid w:val="00CA12E3"/>
    <w:rsid w:val="00CA1476"/>
    <w:rsid w:val="00CA6611"/>
    <w:rsid w:val="00CA6AE6"/>
    <w:rsid w:val="00CA782F"/>
    <w:rsid w:val="00CB187B"/>
    <w:rsid w:val="00CB2835"/>
    <w:rsid w:val="00CB3285"/>
    <w:rsid w:val="00CB38DF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2205"/>
    <w:rsid w:val="00D864F2"/>
    <w:rsid w:val="00D92F95"/>
    <w:rsid w:val="00D943F8"/>
    <w:rsid w:val="00D95470"/>
    <w:rsid w:val="00D96B55"/>
    <w:rsid w:val="00DA2619"/>
    <w:rsid w:val="00DA2CEF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8C5"/>
    <w:rsid w:val="00E06B75"/>
    <w:rsid w:val="00E11332"/>
    <w:rsid w:val="00E11352"/>
    <w:rsid w:val="00E170DC"/>
    <w:rsid w:val="00E17546"/>
    <w:rsid w:val="00E210B5"/>
    <w:rsid w:val="00E23BCC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6E8"/>
    <w:rsid w:val="00E82C55"/>
    <w:rsid w:val="00E8787E"/>
    <w:rsid w:val="00E87A74"/>
    <w:rsid w:val="00E91337"/>
    <w:rsid w:val="00E92AC3"/>
    <w:rsid w:val="00EA1360"/>
    <w:rsid w:val="00EA2F6A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668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DFB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20BA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86BB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EBD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EA9A7D8F-EEED-45AB-99CD-2ECF1AE4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NormalWeb">
    <w:name w:val="Normal (Web)"/>
    <w:basedOn w:val="Normal"/>
    <w:uiPriority w:val="99"/>
    <w:semiHidden/>
    <w:unhideWhenUsed/>
    <w:rsid w:val="00394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9F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translations.vic.gov.au/resources/power-outages-food-safety-after-a-power-failure" TargetMode="External"/><Relationship Id="rId26" Type="http://schemas.openxmlformats.org/officeDocument/2006/relationships/hyperlink" Target="https://www.betterhealth.vic.gov.au/health/conditionsandtreatments/panic-attac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health/servicesandsupport/emergencies-coping-without-gas-or-electricity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sites/default/files/2022-06/power-outages-food-safety-after-a-power-failure.docx" TargetMode="External"/><Relationship Id="rId25" Type="http://schemas.openxmlformats.org/officeDocument/2006/relationships/hyperlink" Target="https://www.betterhealth.vic.gov.au/health/healthyliving/emergencies-floo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translations.vic.gov.au/resources/power-outages-using-alternative-fuel-and-electricity-generation-safely" TargetMode="External"/><Relationship Id="rId20" Type="http://schemas.openxmlformats.org/officeDocument/2006/relationships/hyperlink" Target="https://www.health.vic.gov.au/food-safety/food-safety-during-power-outages" TargetMode="External"/><Relationship Id="rId29" Type="http://schemas.openxmlformats.org/officeDocument/2006/relationships/hyperlink" Target="https://www.betterhealth.vic.gov.au/health/servicesandsupport/counselling-online-and-phone-support-for-mental-illnes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betterhealth.vic.gov.au/health/conditionsandtreatments/mould-removal-at-hom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sites/default/files/2022-06/power-outages-using-alternative-fuel-and-electricity-generation-safely.docx" TargetMode="External"/><Relationship Id="rId23" Type="http://schemas.openxmlformats.org/officeDocument/2006/relationships/hyperlink" Target="https://www.betterhealth.vic.gov.au/health/healthyliving/gardening-safety" TargetMode="External"/><Relationship Id="rId28" Type="http://schemas.openxmlformats.org/officeDocument/2006/relationships/hyperlink" Target="https://www.betterhealth.vic.gov.au/health/healthyliving/talking-to-children-about-bushfir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sites/default/files/migrated/files/collections/policies-and-guidelines/p/private-water-sources-in-bushfire-affected-areas-oct-2015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betterhealth.vic.gov.au/health/healthyliving/ladder-safety" TargetMode="External"/><Relationship Id="rId27" Type="http://schemas.openxmlformats.org/officeDocument/2006/relationships/hyperlink" Target="https://www.betterhealth.vic.gov.au/health/conditionsandtreatments/trauma-reaction-and-recovery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8" ma:contentTypeDescription="Create a new document." ma:contentTypeScope="" ma:versionID="c49e17e7087e98df17f3c6bbebc297ca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65254f0757cbb8c6da20a801b14df27b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  <SharedWithUsers xmlns="12d57557-9087-45ef-b67d-448ba8bf74d3">
      <UserInfo>
        <DisplayName>Ciara Marshall (Health)</DisplayName>
        <AccountId>2007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C643D-7CE3-4D72-BAD3-9F5850D1C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infopath/2007/PartnerControls"/>
    <ds:schemaRef ds:uri="5ce0f2b5-5be5-4508-bce9-d7011ece0659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2d57557-9087-45ef-b67d-448ba8bf74d3"/>
    <ds:schemaRef ds:uri="01170e85-0bf4-44d2-89d2-e3578a1c345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1279</Words>
  <Characters>9461</Characters>
  <Application>Microsoft Office Word</Application>
  <DocSecurity>2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10719</CharactersWithSpaces>
  <SharedDoc>false</SharedDoc>
  <HyperlinkBase/>
  <HLinks>
    <vt:vector size="120" baseType="variant">
      <vt:variant>
        <vt:i4>5570590</vt:i4>
      </vt:variant>
      <vt:variant>
        <vt:i4>81</vt:i4>
      </vt:variant>
      <vt:variant>
        <vt:i4>0</vt:i4>
      </vt:variant>
      <vt:variant>
        <vt:i4>5</vt:i4>
      </vt:variant>
      <vt:variant>
        <vt:lpwstr>https://www.betterhealth.vic.gov.au/health/servicesandsupport/counselling-online-and-phone-support-for-mental-illness</vt:lpwstr>
      </vt:variant>
      <vt:variant>
        <vt:lpwstr/>
      </vt:variant>
      <vt:variant>
        <vt:i4>5832784</vt:i4>
      </vt:variant>
      <vt:variant>
        <vt:i4>78</vt:i4>
      </vt:variant>
      <vt:variant>
        <vt:i4>0</vt:i4>
      </vt:variant>
      <vt:variant>
        <vt:i4>5</vt:i4>
      </vt:variant>
      <vt:variant>
        <vt:lpwstr>https://www.betterhealth.vic.gov.au/health/healthyliving/talking-to-children-about-bushfires</vt:lpwstr>
      </vt:variant>
      <vt:variant>
        <vt:lpwstr/>
      </vt:variant>
      <vt:variant>
        <vt:i4>2097272</vt:i4>
      </vt:variant>
      <vt:variant>
        <vt:i4>75</vt:i4>
      </vt:variant>
      <vt:variant>
        <vt:i4>0</vt:i4>
      </vt:variant>
      <vt:variant>
        <vt:i4>5</vt:i4>
      </vt:variant>
      <vt:variant>
        <vt:lpwstr>https://www.betterhealth.vic.gov.au/health/conditionsandtreatments/trauma-reaction-and-recovery</vt:lpwstr>
      </vt:variant>
      <vt:variant>
        <vt:lpwstr/>
      </vt:variant>
      <vt:variant>
        <vt:i4>7274535</vt:i4>
      </vt:variant>
      <vt:variant>
        <vt:i4>72</vt:i4>
      </vt:variant>
      <vt:variant>
        <vt:i4>0</vt:i4>
      </vt:variant>
      <vt:variant>
        <vt:i4>5</vt:i4>
      </vt:variant>
      <vt:variant>
        <vt:lpwstr>https://www.betterhealth.vic.gov.au/health/conditionsandtreatments/panic-attack</vt:lpwstr>
      </vt:variant>
      <vt:variant>
        <vt:lpwstr/>
      </vt:variant>
      <vt:variant>
        <vt:i4>5636101</vt:i4>
      </vt:variant>
      <vt:variant>
        <vt:i4>69</vt:i4>
      </vt:variant>
      <vt:variant>
        <vt:i4>0</vt:i4>
      </vt:variant>
      <vt:variant>
        <vt:i4>5</vt:i4>
      </vt:variant>
      <vt:variant>
        <vt:lpwstr>https://www.betterhealth.vic.gov.au/health/healthyliving/emergencies-floods</vt:lpwstr>
      </vt:variant>
      <vt:variant>
        <vt:lpwstr>preventing-illness-from-contaminated-water</vt:lpwstr>
      </vt:variant>
      <vt:variant>
        <vt:i4>5963790</vt:i4>
      </vt:variant>
      <vt:variant>
        <vt:i4>66</vt:i4>
      </vt:variant>
      <vt:variant>
        <vt:i4>0</vt:i4>
      </vt:variant>
      <vt:variant>
        <vt:i4>5</vt:i4>
      </vt:variant>
      <vt:variant>
        <vt:lpwstr>https://www.betterhealth.vic.gov.au/health/conditionsandtreatments/mould-removal-at-home</vt:lpwstr>
      </vt:variant>
      <vt:variant>
        <vt:lpwstr/>
      </vt:variant>
      <vt:variant>
        <vt:i4>4128877</vt:i4>
      </vt:variant>
      <vt:variant>
        <vt:i4>63</vt:i4>
      </vt:variant>
      <vt:variant>
        <vt:i4>0</vt:i4>
      </vt:variant>
      <vt:variant>
        <vt:i4>5</vt:i4>
      </vt:variant>
      <vt:variant>
        <vt:lpwstr>https://www.betterhealth.vic.gov.au/health/healthyliving/ladder-safety</vt:lpwstr>
      </vt:variant>
      <vt:variant>
        <vt:lpwstr/>
      </vt:variant>
      <vt:variant>
        <vt:i4>2424932</vt:i4>
      </vt:variant>
      <vt:variant>
        <vt:i4>60</vt:i4>
      </vt:variant>
      <vt:variant>
        <vt:i4>0</vt:i4>
      </vt:variant>
      <vt:variant>
        <vt:i4>5</vt:i4>
      </vt:variant>
      <vt:variant>
        <vt:lpwstr>https://www.betterhealth.vic.gov.au/health/servicesandsupport/emergencies-coping-without-gas-or-electricity</vt:lpwstr>
      </vt:variant>
      <vt:variant>
        <vt:lpwstr/>
      </vt:variant>
      <vt:variant>
        <vt:i4>8323193</vt:i4>
      </vt:variant>
      <vt:variant>
        <vt:i4>57</vt:i4>
      </vt:variant>
      <vt:variant>
        <vt:i4>0</vt:i4>
      </vt:variant>
      <vt:variant>
        <vt:i4>5</vt:i4>
      </vt:variant>
      <vt:variant>
        <vt:lpwstr>https://www.health.vic.gov.au/food-safety/food-safety-during-power-outages</vt:lpwstr>
      </vt:variant>
      <vt:variant>
        <vt:lpwstr>emergency-power-failures</vt:lpwstr>
      </vt:variant>
      <vt:variant>
        <vt:i4>5242891</vt:i4>
      </vt:variant>
      <vt:variant>
        <vt:i4>54</vt:i4>
      </vt:variant>
      <vt:variant>
        <vt:i4>0</vt:i4>
      </vt:variant>
      <vt:variant>
        <vt:i4>5</vt:i4>
      </vt:variant>
      <vt:variant>
        <vt:lpwstr>https://www.health.vic.gov.au/sites/default/files/migrated/files/collections/policies-and-guidelines/p/private-water-sources-in-bushfire-affected-areas-oct-2015.pdf</vt:lpwstr>
      </vt:variant>
      <vt:variant>
        <vt:lpwstr/>
      </vt:variant>
      <vt:variant>
        <vt:i4>3014702</vt:i4>
      </vt:variant>
      <vt:variant>
        <vt:i4>51</vt:i4>
      </vt:variant>
      <vt:variant>
        <vt:i4>0</vt:i4>
      </vt:variant>
      <vt:variant>
        <vt:i4>5</vt:i4>
      </vt:variant>
      <vt:variant>
        <vt:lpwstr>https://www.healthtranslations.vic.gov.au/resources/power-outages-food-safety-after-a-power-failure</vt:lpwstr>
      </vt:variant>
      <vt:variant>
        <vt:lpwstr/>
      </vt:variant>
      <vt:variant>
        <vt:i4>6750269</vt:i4>
      </vt:variant>
      <vt:variant>
        <vt:i4>48</vt:i4>
      </vt:variant>
      <vt:variant>
        <vt:i4>0</vt:i4>
      </vt:variant>
      <vt:variant>
        <vt:i4>5</vt:i4>
      </vt:variant>
      <vt:variant>
        <vt:lpwstr>https://www.health.vic.gov.au/sites/default/files/2022-06/power-outages-food-safety-after-a-power-failure.docx</vt:lpwstr>
      </vt:variant>
      <vt:variant>
        <vt:lpwstr/>
      </vt:variant>
      <vt:variant>
        <vt:i4>7012410</vt:i4>
      </vt:variant>
      <vt:variant>
        <vt:i4>45</vt:i4>
      </vt:variant>
      <vt:variant>
        <vt:i4>0</vt:i4>
      </vt:variant>
      <vt:variant>
        <vt:i4>5</vt:i4>
      </vt:variant>
      <vt:variant>
        <vt:lpwstr>https://www.healthtranslations.vic.gov.au/resources/power-outages-using-alternative-fuel-and-electricity-generation-safely</vt:lpwstr>
      </vt:variant>
      <vt:variant>
        <vt:lpwstr/>
      </vt:variant>
      <vt:variant>
        <vt:i4>1835018</vt:i4>
      </vt:variant>
      <vt:variant>
        <vt:i4>42</vt:i4>
      </vt:variant>
      <vt:variant>
        <vt:i4>0</vt:i4>
      </vt:variant>
      <vt:variant>
        <vt:i4>5</vt:i4>
      </vt:variant>
      <vt:variant>
        <vt:lpwstr>https://www.health.vic.gov.au/sites/default/files/2022-06/power-outages-using-alternative-fuel-and-electricity-generation-safely.docx</vt:lpwstr>
      </vt:variant>
      <vt:variant>
        <vt:lpwstr/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_Toc158818968</vt:lpwstr>
      </vt:variant>
      <vt:variant>
        <vt:i4>1310769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_Toc158818967</vt:lpwstr>
      </vt:variant>
      <vt:variant>
        <vt:i4>1310769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_Toc158818966</vt:lpwstr>
      </vt:variant>
      <vt:variant>
        <vt:i4>1310769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_Toc158818965</vt:lpwstr>
      </vt:variant>
      <vt:variant>
        <vt:i4>1310769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_Toc158818964</vt:lpwstr>
      </vt:variant>
      <vt:variant>
        <vt:i4>1310769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_Toc158818963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Donna Hillier (Health)</cp:lastModifiedBy>
  <cp:revision>54</cp:revision>
  <cp:lastPrinted>2020-03-30T21:28:00Z</cp:lastPrinted>
  <dcterms:created xsi:type="dcterms:W3CDTF">2024-02-13T22:58:00Z</dcterms:created>
  <dcterms:modified xsi:type="dcterms:W3CDTF">2024-02-20T05:02:00Z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2023-08-09T01:01:57Z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8f54a674-b1ed-445d-bec0-42e58b513099</vt:lpwstr>
  </property>
  <property fmtid="{D5CDD505-2E9C-101B-9397-08002B2CF9AE}" pid="21" name="MSIP_Label_43e64453-338c-4f93-8a4d-0039a0a41f2a_ContentBits">
    <vt:lpwstr>2</vt:lpwstr>
  </property>
  <property fmtid="{D5CDD505-2E9C-101B-9397-08002B2CF9AE}" pid="22" name="MediaServiceImageTags">
    <vt:lpwstr/>
  </property>
</Properties>
</file>